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DB483" w14:textId="77777777" w:rsidR="00946037" w:rsidRDefault="00946037" w:rsidP="00925CE3">
      <w:pPr>
        <w:pStyle w:val="Titre"/>
      </w:pPr>
      <w:r>
        <w:t>DEROULE PEDAGOGIQUE</w:t>
      </w:r>
    </w:p>
    <w:p w14:paraId="4954A03D" w14:textId="4127C42C" w:rsidR="004F6C89" w:rsidRPr="00925CE3" w:rsidRDefault="001B312A" w:rsidP="00925CE3">
      <w:pPr>
        <w:pStyle w:val="Titre"/>
      </w:pPr>
      <w:r>
        <w:t>« </w:t>
      </w:r>
      <w:r w:rsidR="00364250">
        <w:t>Optimisez vos recrutements</w:t>
      </w:r>
      <w:r>
        <w:t> »</w:t>
      </w:r>
    </w:p>
    <w:tbl>
      <w:tblPr>
        <w:tblStyle w:val="TableauGrille4-Accentuation2"/>
        <w:tblpPr w:leftFromText="141" w:rightFromText="141" w:vertAnchor="text" w:horzAnchor="margin" w:tblpY="365"/>
        <w:tblW w:w="5000" w:type="pct"/>
        <w:tblLook w:val="0420" w:firstRow="1" w:lastRow="0" w:firstColumn="0" w:lastColumn="0" w:noHBand="0" w:noVBand="1"/>
      </w:tblPr>
      <w:tblGrid>
        <w:gridCol w:w="5773"/>
        <w:gridCol w:w="6039"/>
        <w:gridCol w:w="744"/>
        <w:gridCol w:w="1436"/>
      </w:tblGrid>
      <w:tr w:rsidR="007454EF" w:rsidRPr="007454EF" w14:paraId="55F8C03C" w14:textId="77777777" w:rsidTr="00745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tcW w:w="2063" w:type="pct"/>
          </w:tcPr>
          <w:p w14:paraId="4E9418D4" w14:textId="77777777" w:rsidR="007454EF" w:rsidRPr="007454EF" w:rsidRDefault="007454EF" w:rsidP="007454EF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Déroulé Pédagogique</w:t>
            </w:r>
          </w:p>
        </w:tc>
        <w:tc>
          <w:tcPr>
            <w:tcW w:w="2158" w:type="pct"/>
          </w:tcPr>
          <w:p w14:paraId="22896099" w14:textId="77777777" w:rsidR="007454EF" w:rsidRPr="007454EF" w:rsidRDefault="007454EF" w:rsidP="007454EF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Méthodes Pédagogiques (moyens, organisation)</w:t>
            </w:r>
          </w:p>
        </w:tc>
        <w:tc>
          <w:tcPr>
            <w:tcW w:w="266" w:type="pct"/>
          </w:tcPr>
          <w:p w14:paraId="0B4B906C" w14:textId="77777777" w:rsidR="007454EF" w:rsidRPr="007454EF" w:rsidRDefault="007454EF" w:rsidP="007454EF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Durée</w:t>
            </w:r>
          </w:p>
        </w:tc>
        <w:tc>
          <w:tcPr>
            <w:tcW w:w="513" w:type="pct"/>
          </w:tcPr>
          <w:p w14:paraId="6CF0339B" w14:textId="77777777" w:rsidR="007454EF" w:rsidRPr="007454EF" w:rsidRDefault="007454EF" w:rsidP="007454EF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Planification</w:t>
            </w:r>
          </w:p>
        </w:tc>
      </w:tr>
      <w:tr w:rsidR="007454EF" w:rsidRPr="007454EF" w14:paraId="2B448C9D" w14:textId="77777777" w:rsidTr="0074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tcW w:w="2063" w:type="pct"/>
            <w:vAlign w:val="center"/>
          </w:tcPr>
          <w:p w14:paraId="42F3B29C" w14:textId="77777777" w:rsidR="007454EF" w:rsidRPr="0063272E" w:rsidRDefault="007454EF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Accueil des participants</w:t>
            </w:r>
          </w:p>
        </w:tc>
        <w:tc>
          <w:tcPr>
            <w:tcW w:w="2158" w:type="pct"/>
            <w:vAlign w:val="center"/>
          </w:tcPr>
          <w:p w14:paraId="1A17EB55" w14:textId="77777777" w:rsidR="007454EF" w:rsidRPr="0063272E" w:rsidRDefault="007454EF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Lancement de la journée, rappel du programme</w:t>
            </w:r>
          </w:p>
        </w:tc>
        <w:tc>
          <w:tcPr>
            <w:tcW w:w="266" w:type="pct"/>
            <w:vAlign w:val="center"/>
          </w:tcPr>
          <w:p w14:paraId="22ABDB7F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0H30</w:t>
            </w:r>
          </w:p>
        </w:tc>
        <w:tc>
          <w:tcPr>
            <w:tcW w:w="513" w:type="pct"/>
            <w:vAlign w:val="center"/>
          </w:tcPr>
          <w:p w14:paraId="361052C8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8H30-9H00</w:t>
            </w:r>
          </w:p>
        </w:tc>
      </w:tr>
      <w:tr w:rsidR="007454EF" w:rsidRPr="007454EF" w14:paraId="3D3D0005" w14:textId="77777777" w:rsidTr="007454EF">
        <w:trPr>
          <w:trHeight w:val="1397"/>
        </w:trPr>
        <w:tc>
          <w:tcPr>
            <w:tcW w:w="2063" w:type="pct"/>
            <w:vAlign w:val="center"/>
          </w:tcPr>
          <w:p w14:paraId="7FD32139" w14:textId="77777777" w:rsidR="007454EF" w:rsidRPr="0063272E" w:rsidRDefault="007454EF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Présentation du groupe</w:t>
            </w:r>
          </w:p>
          <w:p w14:paraId="61AE7EC4" w14:textId="77777777" w:rsidR="007454EF" w:rsidRPr="0063272E" w:rsidRDefault="007454EF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Mesurer et positionner les attentes du groupe :</w:t>
            </w:r>
          </w:p>
          <w:p w14:paraId="7E42172A" w14:textId="0E9226AF" w:rsidR="007454EF" w:rsidRPr="0063272E" w:rsidRDefault="007454EF" w:rsidP="00B00846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 w:rsidRPr="0063272E"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Panorama des métiers concernés</w:t>
            </w:r>
          </w:p>
          <w:p w14:paraId="487FB106" w14:textId="77777777" w:rsidR="007454EF" w:rsidRPr="0063272E" w:rsidRDefault="007454EF" w:rsidP="00B00846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 w:rsidRPr="0063272E"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Préparer et anticiper ses besoins en recrutement</w:t>
            </w:r>
          </w:p>
          <w:p w14:paraId="65B71C4D" w14:textId="77777777" w:rsidR="007454EF" w:rsidRPr="0063272E" w:rsidRDefault="007454EF" w:rsidP="00B00846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 w:rsidRPr="0063272E"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Quels types de compétences visées (spécifiques / génériques) ?</w:t>
            </w:r>
          </w:p>
        </w:tc>
        <w:tc>
          <w:tcPr>
            <w:tcW w:w="2158" w:type="pct"/>
            <w:vAlign w:val="center"/>
          </w:tcPr>
          <w:p w14:paraId="3CC5B01B" w14:textId="77777777" w:rsidR="007454EF" w:rsidRPr="0063272E" w:rsidRDefault="007454EF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proofErr w:type="spellStart"/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Ice</w:t>
            </w:r>
            <w:proofErr w:type="spellEnd"/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breaker : Créer la dynamique du groupe</w:t>
            </w:r>
          </w:p>
          <w:p w14:paraId="0701D880" w14:textId="77777777" w:rsidR="007454EF" w:rsidRPr="0063272E" w:rsidRDefault="007454EF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Retour d’expériences</w:t>
            </w:r>
          </w:p>
          <w:p w14:paraId="6CDB4E0F" w14:textId="77777777" w:rsidR="007454EF" w:rsidRPr="0063272E" w:rsidRDefault="007454EF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Echanges interactifs avec le groupe</w:t>
            </w:r>
          </w:p>
          <w:p w14:paraId="344E920E" w14:textId="77777777" w:rsidR="007454EF" w:rsidRPr="0063272E" w:rsidRDefault="007454EF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Capitalisation et synthèse des besoins sur paperboard</w:t>
            </w:r>
          </w:p>
        </w:tc>
        <w:tc>
          <w:tcPr>
            <w:tcW w:w="266" w:type="pct"/>
            <w:vAlign w:val="center"/>
          </w:tcPr>
          <w:p w14:paraId="4545FF9F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296C5D1E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9H00-10H40</w:t>
            </w:r>
          </w:p>
        </w:tc>
      </w:tr>
      <w:tr w:rsidR="007454EF" w:rsidRPr="007454EF" w14:paraId="5F3550F3" w14:textId="77777777" w:rsidTr="0074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tcW w:w="4221" w:type="pct"/>
            <w:gridSpan w:val="2"/>
            <w:vAlign w:val="center"/>
          </w:tcPr>
          <w:p w14:paraId="68369B87" w14:textId="77777777" w:rsidR="007454EF" w:rsidRPr="0063272E" w:rsidRDefault="007454EF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</w:t>
            </w:r>
            <w:r w:rsidR="00B00846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ause</w:t>
            </w:r>
          </w:p>
        </w:tc>
        <w:tc>
          <w:tcPr>
            <w:tcW w:w="266" w:type="pct"/>
            <w:vAlign w:val="center"/>
          </w:tcPr>
          <w:p w14:paraId="11F97079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0H10</w:t>
            </w:r>
          </w:p>
        </w:tc>
        <w:tc>
          <w:tcPr>
            <w:tcW w:w="513" w:type="pct"/>
            <w:vAlign w:val="center"/>
          </w:tcPr>
          <w:p w14:paraId="295C910C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10H40-10H50</w:t>
            </w:r>
          </w:p>
        </w:tc>
      </w:tr>
      <w:tr w:rsidR="007454EF" w:rsidRPr="007454EF" w14:paraId="1325A87B" w14:textId="77777777" w:rsidTr="007454EF">
        <w:trPr>
          <w:trHeight w:val="1139"/>
        </w:trPr>
        <w:tc>
          <w:tcPr>
            <w:tcW w:w="2063" w:type="pct"/>
            <w:vAlign w:val="center"/>
          </w:tcPr>
          <w:p w14:paraId="01E875A1" w14:textId="77777777" w:rsidR="00D670CE" w:rsidRDefault="00D670CE" w:rsidP="00B00846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Diagnostic du besoin</w:t>
            </w:r>
          </w:p>
          <w:p w14:paraId="6F4F4D83" w14:textId="71D48B14" w:rsidR="007454EF" w:rsidRPr="00D53639" w:rsidRDefault="00D53639" w:rsidP="00B00846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 xml:space="preserve">Mobilité interne ou recrutement externe : </w:t>
            </w:r>
            <w:r w:rsidR="007454EF" w:rsidRPr="00D53639"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2 approches / 1 même enjeu</w:t>
            </w: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 :</w:t>
            </w:r>
            <w:r w:rsidR="007454EF" w:rsidRPr="00D53639"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 xml:space="preserve"> fiabiliser la recherche de compétences dans un contexte de rareté</w:t>
            </w: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 xml:space="preserve">. </w:t>
            </w:r>
            <w:r w:rsidR="007454EF" w:rsidRPr="00D53639"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 xml:space="preserve">Points </w:t>
            </w: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+</w:t>
            </w:r>
            <w:r w:rsidR="007454EF" w:rsidRPr="00D53639"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 xml:space="preserve"> / points </w:t>
            </w: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–</w:t>
            </w:r>
            <w:r w:rsidR="007454EF" w:rsidRPr="00D53639"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et possibilité de mise en œuvre dans le contexte</w:t>
            </w:r>
          </w:p>
          <w:p w14:paraId="5846CA99" w14:textId="7B96C3A4" w:rsidR="007454EF" w:rsidRDefault="007454EF" w:rsidP="00B00846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 w:rsidRPr="0063272E"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Les dispositifs d’aides et formation-intégration : POEI, POEC, AFEST</w:t>
            </w:r>
            <w:r w:rsidR="00D53639"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, ARDAN…</w:t>
            </w:r>
          </w:p>
          <w:p w14:paraId="05619E4C" w14:textId="77777777" w:rsidR="00D53639" w:rsidRDefault="00D53639" w:rsidP="00B00846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Recherche du besoin spécifique de l’entreprise</w:t>
            </w:r>
          </w:p>
          <w:p w14:paraId="505D8344" w14:textId="6CBD279B" w:rsidR="0013280D" w:rsidRPr="0063272E" w:rsidRDefault="0013280D" w:rsidP="00B00846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La fiche de poste : compétences et profil</w:t>
            </w:r>
          </w:p>
        </w:tc>
        <w:tc>
          <w:tcPr>
            <w:tcW w:w="2158" w:type="pct"/>
            <w:vAlign w:val="center"/>
          </w:tcPr>
          <w:p w14:paraId="35086E29" w14:textId="77777777" w:rsidR="007454EF" w:rsidRDefault="00D53639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</w:t>
            </w:r>
            <w:r w:rsidR="007454EF"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résentation pratique avec support </w:t>
            </w:r>
            <w:proofErr w:type="spellStart"/>
            <w:r w:rsidR="007454EF"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powerpoint</w:t>
            </w:r>
            <w:proofErr w:type="spellEnd"/>
            <w:r w:rsidR="007454EF"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et fiche outil</w:t>
            </w:r>
          </w:p>
          <w:p w14:paraId="04ECE3CA" w14:textId="7C5B1D20" w:rsidR="00D53639" w:rsidRPr="0063272E" w:rsidRDefault="00D53639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Accompagnement à la rédaction de la fiche de </w:t>
            </w:r>
            <w:r w:rsidR="00ED1BE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poste</w:t>
            </w:r>
          </w:p>
        </w:tc>
        <w:tc>
          <w:tcPr>
            <w:tcW w:w="266" w:type="pct"/>
            <w:vAlign w:val="center"/>
          </w:tcPr>
          <w:p w14:paraId="0EEB81C5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7BDE1DAE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10H50-12H30</w:t>
            </w:r>
          </w:p>
        </w:tc>
      </w:tr>
      <w:tr w:rsidR="007454EF" w:rsidRPr="007454EF" w14:paraId="415F19A5" w14:textId="77777777" w:rsidTr="0074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4221" w:type="pct"/>
            <w:gridSpan w:val="2"/>
            <w:vAlign w:val="center"/>
          </w:tcPr>
          <w:p w14:paraId="26BD2B5C" w14:textId="77777777" w:rsidR="007454EF" w:rsidRPr="0063272E" w:rsidRDefault="007454EF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D</w:t>
            </w:r>
            <w:r w:rsidR="00B00846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éjeuner</w:t>
            </w:r>
          </w:p>
        </w:tc>
        <w:tc>
          <w:tcPr>
            <w:tcW w:w="266" w:type="pct"/>
            <w:vAlign w:val="center"/>
          </w:tcPr>
          <w:p w14:paraId="4235367F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1H00</w:t>
            </w:r>
          </w:p>
        </w:tc>
        <w:tc>
          <w:tcPr>
            <w:tcW w:w="513" w:type="pct"/>
            <w:vAlign w:val="center"/>
          </w:tcPr>
          <w:p w14:paraId="0E788A52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12H30-13H30</w:t>
            </w:r>
          </w:p>
        </w:tc>
      </w:tr>
      <w:tr w:rsidR="007454EF" w:rsidRPr="007454EF" w14:paraId="05134046" w14:textId="77777777" w:rsidTr="007454EF">
        <w:trPr>
          <w:trHeight w:val="1052"/>
        </w:trPr>
        <w:tc>
          <w:tcPr>
            <w:tcW w:w="2063" w:type="pct"/>
            <w:vAlign w:val="center"/>
          </w:tcPr>
          <w:p w14:paraId="7867AF12" w14:textId="6A60BF9A" w:rsidR="007454EF" w:rsidRPr="0063272E" w:rsidRDefault="0013280D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La phase rédactionnelle :</w:t>
            </w:r>
          </w:p>
          <w:p w14:paraId="3973D5B4" w14:textId="77777777" w:rsidR="00ED1BE4" w:rsidRDefault="00ED1BE4" w:rsidP="004B2B8B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 xml:space="preserve">Rédiger une </w:t>
            </w:r>
            <w:r w:rsidR="004B2B8B"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fiche de poste</w:t>
            </w:r>
          </w:p>
          <w:p w14:paraId="3DF7D848" w14:textId="0BEAA069" w:rsidR="004B2B8B" w:rsidRPr="0063272E" w:rsidRDefault="004B2B8B" w:rsidP="004B2B8B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L’intérêt d’une bonne définition de profil</w:t>
            </w:r>
          </w:p>
        </w:tc>
        <w:tc>
          <w:tcPr>
            <w:tcW w:w="2158" w:type="pct"/>
            <w:vAlign w:val="center"/>
          </w:tcPr>
          <w:p w14:paraId="4351FE52" w14:textId="77777777" w:rsidR="004B2B8B" w:rsidRDefault="004B2B8B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Méthode QQOQCPC</w:t>
            </w:r>
          </w:p>
          <w:p w14:paraId="683110E7" w14:textId="39DF371C" w:rsidR="007454EF" w:rsidRPr="0063272E" w:rsidRDefault="007454EF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Echanges interactifs </w:t>
            </w:r>
          </w:p>
          <w:p w14:paraId="3D626A73" w14:textId="77777777" w:rsidR="007454EF" w:rsidRPr="0063272E" w:rsidRDefault="007454EF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Phase réflexive et travail en sous-groupes par structure représentée</w:t>
            </w:r>
          </w:p>
        </w:tc>
        <w:tc>
          <w:tcPr>
            <w:tcW w:w="266" w:type="pct"/>
            <w:vAlign w:val="center"/>
          </w:tcPr>
          <w:p w14:paraId="039A9346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5C10A192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13h30-15h10</w:t>
            </w:r>
          </w:p>
        </w:tc>
      </w:tr>
      <w:tr w:rsidR="007454EF" w:rsidRPr="007454EF" w14:paraId="6B7EADB7" w14:textId="77777777" w:rsidTr="00745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4221" w:type="pct"/>
            <w:gridSpan w:val="2"/>
            <w:vAlign w:val="center"/>
          </w:tcPr>
          <w:p w14:paraId="4E9575ED" w14:textId="77777777" w:rsidR="007454EF" w:rsidRPr="0063272E" w:rsidRDefault="007454EF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</w:t>
            </w:r>
            <w:r w:rsidR="00B00846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ause</w:t>
            </w:r>
          </w:p>
        </w:tc>
        <w:tc>
          <w:tcPr>
            <w:tcW w:w="266" w:type="pct"/>
            <w:vAlign w:val="center"/>
          </w:tcPr>
          <w:p w14:paraId="56D9DD4A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0H10</w:t>
            </w:r>
          </w:p>
        </w:tc>
        <w:tc>
          <w:tcPr>
            <w:tcW w:w="513" w:type="pct"/>
            <w:vAlign w:val="center"/>
          </w:tcPr>
          <w:p w14:paraId="7F0B31B3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15H10-15H20</w:t>
            </w:r>
          </w:p>
        </w:tc>
      </w:tr>
      <w:tr w:rsidR="007454EF" w:rsidRPr="007454EF" w14:paraId="5090FB79" w14:textId="77777777" w:rsidTr="007454EF">
        <w:trPr>
          <w:trHeight w:val="274"/>
        </w:trPr>
        <w:tc>
          <w:tcPr>
            <w:tcW w:w="2063" w:type="pct"/>
            <w:vAlign w:val="center"/>
          </w:tcPr>
          <w:p w14:paraId="3A9F3BC7" w14:textId="77777777" w:rsidR="0013280D" w:rsidRDefault="004B2B8B" w:rsidP="0013280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Debrief des fiches de postes</w:t>
            </w:r>
          </w:p>
          <w:p w14:paraId="1CB9E454" w14:textId="05B4185D" w:rsidR="004B2B8B" w:rsidRPr="0013280D" w:rsidRDefault="004B2B8B" w:rsidP="0013280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Les intérêts pour la rédaction de l’annonce</w:t>
            </w:r>
          </w:p>
        </w:tc>
        <w:tc>
          <w:tcPr>
            <w:tcW w:w="2158" w:type="pct"/>
            <w:vAlign w:val="center"/>
          </w:tcPr>
          <w:p w14:paraId="22791C32" w14:textId="6AA3346B" w:rsidR="007454EF" w:rsidRPr="0063272E" w:rsidRDefault="007454EF" w:rsidP="007454E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Echanges interactifs </w:t>
            </w:r>
          </w:p>
          <w:p w14:paraId="32210AF1" w14:textId="77777777" w:rsidR="004B2B8B" w:rsidRDefault="007454EF" w:rsidP="004B2B8B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Phase réflexive et travail en sous-groupes </w:t>
            </w:r>
          </w:p>
          <w:p w14:paraId="51F9B1ED" w14:textId="38AD7CFE" w:rsidR="007454EF" w:rsidRPr="0063272E" w:rsidRDefault="007454EF" w:rsidP="004B2B8B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14:paraId="732BBCB1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6FF2CC35" w14:textId="77777777" w:rsidR="007454EF" w:rsidRPr="0063272E" w:rsidRDefault="007454EF" w:rsidP="007454E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15H20-17H00</w:t>
            </w:r>
          </w:p>
        </w:tc>
      </w:tr>
    </w:tbl>
    <w:p w14:paraId="650C3249" w14:textId="5B164BC4" w:rsidR="007454EF" w:rsidRDefault="0013280D" w:rsidP="00550D37">
      <w:r>
        <w:t>JOUR 1</w:t>
      </w:r>
    </w:p>
    <w:p w14:paraId="19BA4FC3" w14:textId="77777777" w:rsidR="0013280D" w:rsidRDefault="0013280D" w:rsidP="0013280D">
      <w:pPr>
        <w:pStyle w:val="Titre"/>
      </w:pPr>
    </w:p>
    <w:p w14:paraId="7445C146" w14:textId="43DD3EAD" w:rsidR="0013280D" w:rsidRPr="00925CE3" w:rsidRDefault="0013280D" w:rsidP="0013280D">
      <w:pPr>
        <w:pStyle w:val="Titre"/>
      </w:pPr>
      <w:r>
        <w:t>« Optimisez vos recrutements »</w:t>
      </w:r>
    </w:p>
    <w:tbl>
      <w:tblPr>
        <w:tblStyle w:val="TableauGrille4-Accentuation2"/>
        <w:tblpPr w:leftFromText="141" w:rightFromText="141" w:vertAnchor="text" w:horzAnchor="margin" w:tblpY="365"/>
        <w:tblW w:w="5000" w:type="pct"/>
        <w:tblLook w:val="0420" w:firstRow="1" w:lastRow="0" w:firstColumn="0" w:lastColumn="0" w:noHBand="0" w:noVBand="1"/>
      </w:tblPr>
      <w:tblGrid>
        <w:gridCol w:w="5773"/>
        <w:gridCol w:w="6039"/>
        <w:gridCol w:w="744"/>
        <w:gridCol w:w="1436"/>
      </w:tblGrid>
      <w:tr w:rsidR="0013280D" w:rsidRPr="007454EF" w14:paraId="36FE7BD7" w14:textId="77777777" w:rsidTr="00F5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tcW w:w="2063" w:type="pct"/>
          </w:tcPr>
          <w:p w14:paraId="331485A7" w14:textId="77777777" w:rsidR="0013280D" w:rsidRPr="007454EF" w:rsidRDefault="0013280D" w:rsidP="00F57183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Déroulé Pédagogique</w:t>
            </w:r>
          </w:p>
        </w:tc>
        <w:tc>
          <w:tcPr>
            <w:tcW w:w="2158" w:type="pct"/>
          </w:tcPr>
          <w:p w14:paraId="35582ED0" w14:textId="77777777" w:rsidR="0013280D" w:rsidRPr="007454EF" w:rsidRDefault="0013280D" w:rsidP="00F57183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Méthodes Pédagogiques (moyens, organisation)</w:t>
            </w:r>
          </w:p>
        </w:tc>
        <w:tc>
          <w:tcPr>
            <w:tcW w:w="266" w:type="pct"/>
          </w:tcPr>
          <w:p w14:paraId="13089E8F" w14:textId="77777777" w:rsidR="0013280D" w:rsidRPr="007454EF" w:rsidRDefault="0013280D" w:rsidP="00F57183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Durée</w:t>
            </w:r>
          </w:p>
        </w:tc>
        <w:tc>
          <w:tcPr>
            <w:tcW w:w="513" w:type="pct"/>
          </w:tcPr>
          <w:p w14:paraId="4CB781E1" w14:textId="77777777" w:rsidR="0013280D" w:rsidRPr="007454EF" w:rsidRDefault="0013280D" w:rsidP="00F57183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Planification</w:t>
            </w:r>
          </w:p>
        </w:tc>
      </w:tr>
      <w:tr w:rsidR="0013280D" w:rsidRPr="007454EF" w14:paraId="6B6C2654" w14:textId="77777777" w:rsidTr="00F5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tcW w:w="2063" w:type="pct"/>
            <w:vAlign w:val="center"/>
          </w:tcPr>
          <w:p w14:paraId="5BE1BE8C" w14:textId="77777777" w:rsidR="0013280D" w:rsidRPr="0063272E" w:rsidRDefault="0013280D" w:rsidP="00F57183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Accueil des participants</w:t>
            </w:r>
          </w:p>
        </w:tc>
        <w:tc>
          <w:tcPr>
            <w:tcW w:w="2158" w:type="pct"/>
            <w:vAlign w:val="center"/>
          </w:tcPr>
          <w:p w14:paraId="7E57D9B9" w14:textId="77777777" w:rsidR="0013280D" w:rsidRPr="0063272E" w:rsidRDefault="0013280D" w:rsidP="00F57183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Lancement de la journée, rappel du programme</w:t>
            </w:r>
          </w:p>
        </w:tc>
        <w:tc>
          <w:tcPr>
            <w:tcW w:w="266" w:type="pct"/>
            <w:vAlign w:val="center"/>
          </w:tcPr>
          <w:p w14:paraId="0B487862" w14:textId="77777777" w:rsidR="0013280D" w:rsidRPr="0063272E" w:rsidRDefault="0013280D" w:rsidP="00F57183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0H30</w:t>
            </w:r>
          </w:p>
        </w:tc>
        <w:tc>
          <w:tcPr>
            <w:tcW w:w="513" w:type="pct"/>
            <w:vAlign w:val="center"/>
          </w:tcPr>
          <w:p w14:paraId="763F09E9" w14:textId="77777777" w:rsidR="0013280D" w:rsidRPr="0063272E" w:rsidRDefault="0013280D" w:rsidP="00F57183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8H30-9H00</w:t>
            </w:r>
          </w:p>
        </w:tc>
      </w:tr>
      <w:tr w:rsidR="0013280D" w:rsidRPr="007454EF" w14:paraId="6F4BD22F" w14:textId="77777777" w:rsidTr="00F57183">
        <w:trPr>
          <w:trHeight w:val="1397"/>
        </w:trPr>
        <w:tc>
          <w:tcPr>
            <w:tcW w:w="2063" w:type="pct"/>
            <w:vAlign w:val="center"/>
          </w:tcPr>
          <w:p w14:paraId="4A15C974" w14:textId="77777777" w:rsidR="0013280D" w:rsidRDefault="0013280D" w:rsidP="00F57183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Rappel des points abordés et des méthodes</w:t>
            </w:r>
          </w:p>
          <w:p w14:paraId="64E6A0B7" w14:textId="4EB97CCA" w:rsidR="0013280D" w:rsidRDefault="00124F3F" w:rsidP="00F57183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Le CV</w:t>
            </w:r>
          </w:p>
          <w:p w14:paraId="3CF52800" w14:textId="4BC8BB7C" w:rsidR="00124F3F" w:rsidRDefault="00124F3F" w:rsidP="00F57183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L’ergonomie contextuelle</w:t>
            </w:r>
          </w:p>
          <w:p w14:paraId="14FE3CA9" w14:textId="4DBBDCC8" w:rsidR="00124F3F" w:rsidRDefault="00124F3F" w:rsidP="00F57183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 xml:space="preserve">Les soft </w:t>
            </w:r>
            <w:proofErr w:type="spellStart"/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skills</w:t>
            </w:r>
            <w:proofErr w:type="spellEnd"/>
          </w:p>
          <w:p w14:paraId="7AB6BC0E" w14:textId="07CD2A91" w:rsidR="0013280D" w:rsidRPr="0063272E" w:rsidRDefault="0013280D" w:rsidP="0013280D">
            <w:pPr>
              <w:pStyle w:val="Paragraphedeliste"/>
              <w:spacing w:beforeLines="20" w:before="48" w:afterLines="20" w:after="48"/>
              <w:ind w:left="313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  <w:tc>
          <w:tcPr>
            <w:tcW w:w="2158" w:type="pct"/>
            <w:vAlign w:val="center"/>
          </w:tcPr>
          <w:p w14:paraId="67227F81" w14:textId="77777777" w:rsidR="0013280D" w:rsidRDefault="0013280D" w:rsidP="00F57183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Echanges et débriefing</w:t>
            </w:r>
          </w:p>
          <w:p w14:paraId="28139D8D" w14:textId="612E6BCB" w:rsidR="0013280D" w:rsidRPr="0063272E" w:rsidRDefault="0013280D" w:rsidP="00F57183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Présentation pratique avec Support </w:t>
            </w:r>
            <w:proofErr w:type="spellStart"/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powerpoint</w:t>
            </w:r>
            <w:proofErr w:type="spellEnd"/>
          </w:p>
        </w:tc>
        <w:tc>
          <w:tcPr>
            <w:tcW w:w="266" w:type="pct"/>
            <w:vAlign w:val="center"/>
          </w:tcPr>
          <w:p w14:paraId="138FE6C5" w14:textId="77777777" w:rsidR="0013280D" w:rsidRPr="0063272E" w:rsidRDefault="0013280D" w:rsidP="00F57183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1294BE0E" w14:textId="77777777" w:rsidR="0013280D" w:rsidRPr="0063272E" w:rsidRDefault="0013280D" w:rsidP="00F57183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9H00-10H40</w:t>
            </w:r>
          </w:p>
        </w:tc>
      </w:tr>
      <w:tr w:rsidR="0013280D" w:rsidRPr="007454EF" w14:paraId="66155B4E" w14:textId="77777777" w:rsidTr="00F5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tcW w:w="4221" w:type="pct"/>
            <w:gridSpan w:val="2"/>
            <w:vAlign w:val="center"/>
          </w:tcPr>
          <w:p w14:paraId="4ACB50A1" w14:textId="77777777" w:rsidR="0013280D" w:rsidRPr="0063272E" w:rsidRDefault="0013280D" w:rsidP="00F57183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ause</w:t>
            </w:r>
          </w:p>
        </w:tc>
        <w:tc>
          <w:tcPr>
            <w:tcW w:w="266" w:type="pct"/>
            <w:vAlign w:val="center"/>
          </w:tcPr>
          <w:p w14:paraId="74E11E8E" w14:textId="77777777" w:rsidR="0013280D" w:rsidRPr="0063272E" w:rsidRDefault="0013280D" w:rsidP="00F57183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0H10</w:t>
            </w:r>
          </w:p>
        </w:tc>
        <w:tc>
          <w:tcPr>
            <w:tcW w:w="513" w:type="pct"/>
            <w:vAlign w:val="center"/>
          </w:tcPr>
          <w:p w14:paraId="7B5E2744" w14:textId="77777777" w:rsidR="0013280D" w:rsidRPr="0063272E" w:rsidRDefault="0013280D" w:rsidP="00F57183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10H40-10H50</w:t>
            </w:r>
          </w:p>
        </w:tc>
      </w:tr>
      <w:tr w:rsidR="0013280D" w:rsidRPr="007454EF" w14:paraId="379476F4" w14:textId="77777777" w:rsidTr="00F57183">
        <w:trPr>
          <w:trHeight w:val="1139"/>
        </w:trPr>
        <w:tc>
          <w:tcPr>
            <w:tcW w:w="2063" w:type="pct"/>
            <w:vAlign w:val="center"/>
          </w:tcPr>
          <w:p w14:paraId="5186E616" w14:textId="77777777" w:rsidR="00124F3F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Le tri de CV :</w:t>
            </w:r>
          </w:p>
          <w:p w14:paraId="0E46D72C" w14:textId="5D125757" w:rsidR="00124F3F" w:rsidRPr="00124F3F" w:rsidRDefault="00124F3F" w:rsidP="00124F3F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Qu’est-ce qu’une compétence ?</w:t>
            </w:r>
          </w:p>
          <w:p w14:paraId="0F04445C" w14:textId="20B30155" w:rsidR="0013280D" w:rsidRPr="00124F3F" w:rsidRDefault="00124F3F" w:rsidP="00124F3F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24F3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L’organisationnel de la sélection</w:t>
            </w:r>
          </w:p>
        </w:tc>
        <w:tc>
          <w:tcPr>
            <w:tcW w:w="2158" w:type="pct"/>
            <w:vAlign w:val="center"/>
          </w:tcPr>
          <w:p w14:paraId="16C518CF" w14:textId="77777777" w:rsidR="00124F3F" w:rsidRPr="0063272E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Echanges interactifs </w:t>
            </w:r>
          </w:p>
          <w:p w14:paraId="1B3CCAC4" w14:textId="77777777" w:rsidR="0013280D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Phase réflexive et travail 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personnel</w:t>
            </w: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pour réalisation </w:t>
            </w:r>
          </w:p>
          <w:p w14:paraId="0DDDC393" w14:textId="6F52E9CF" w:rsidR="00124F3F" w:rsidRPr="0013280D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Exercices pratiques avec sourcing en ligne</w:t>
            </w:r>
          </w:p>
        </w:tc>
        <w:tc>
          <w:tcPr>
            <w:tcW w:w="266" w:type="pct"/>
            <w:vAlign w:val="center"/>
          </w:tcPr>
          <w:p w14:paraId="0FA4A836" w14:textId="77777777" w:rsidR="0013280D" w:rsidRPr="0063272E" w:rsidRDefault="0013280D" w:rsidP="00F57183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3AD5CFDF" w14:textId="77777777" w:rsidR="0013280D" w:rsidRPr="0063272E" w:rsidRDefault="0013280D" w:rsidP="00F57183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10H50-12H30</w:t>
            </w:r>
          </w:p>
        </w:tc>
      </w:tr>
      <w:tr w:rsidR="0013280D" w:rsidRPr="007454EF" w14:paraId="4578C53F" w14:textId="77777777" w:rsidTr="00F5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4221" w:type="pct"/>
            <w:gridSpan w:val="2"/>
            <w:vAlign w:val="center"/>
          </w:tcPr>
          <w:p w14:paraId="55A4396B" w14:textId="35FA1625" w:rsidR="0013280D" w:rsidRPr="0063272E" w:rsidRDefault="0013280D" w:rsidP="00F57183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éjeuner</w:t>
            </w:r>
          </w:p>
        </w:tc>
        <w:tc>
          <w:tcPr>
            <w:tcW w:w="266" w:type="pct"/>
            <w:vAlign w:val="center"/>
          </w:tcPr>
          <w:p w14:paraId="183BA25A" w14:textId="77777777" w:rsidR="0013280D" w:rsidRPr="0063272E" w:rsidRDefault="0013280D" w:rsidP="00F57183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1H00</w:t>
            </w:r>
          </w:p>
        </w:tc>
        <w:tc>
          <w:tcPr>
            <w:tcW w:w="513" w:type="pct"/>
            <w:vAlign w:val="center"/>
          </w:tcPr>
          <w:p w14:paraId="42D0206D" w14:textId="77777777" w:rsidR="0013280D" w:rsidRPr="0063272E" w:rsidRDefault="0013280D" w:rsidP="00F57183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12H30-13H30</w:t>
            </w:r>
          </w:p>
        </w:tc>
      </w:tr>
      <w:tr w:rsidR="00124F3F" w:rsidRPr="007454EF" w14:paraId="6F5066F0" w14:textId="77777777" w:rsidTr="00F57183">
        <w:trPr>
          <w:trHeight w:val="1052"/>
        </w:trPr>
        <w:tc>
          <w:tcPr>
            <w:tcW w:w="2063" w:type="pct"/>
            <w:vAlign w:val="center"/>
          </w:tcPr>
          <w:p w14:paraId="18FF8687" w14:textId="77777777" w:rsidR="00124F3F" w:rsidRDefault="00124F3F" w:rsidP="00124F3F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L’entretien téléphonique</w:t>
            </w:r>
          </w:p>
          <w:p w14:paraId="5E56B46A" w14:textId="757F9EC4" w:rsidR="00124F3F" w:rsidRPr="00124F3F" w:rsidRDefault="00124F3F" w:rsidP="00124F3F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Mise en situation d’entretien téléphonique</w:t>
            </w:r>
          </w:p>
        </w:tc>
        <w:tc>
          <w:tcPr>
            <w:tcW w:w="2158" w:type="pct"/>
            <w:vAlign w:val="center"/>
          </w:tcPr>
          <w:p w14:paraId="1D8F065D" w14:textId="77777777" w:rsidR="00124F3F" w:rsidRPr="0013280D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3280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Accompagnement à la gestion de l’échange</w:t>
            </w:r>
          </w:p>
          <w:p w14:paraId="12F3D71C" w14:textId="77777777" w:rsidR="00124F3F" w:rsidRPr="0013280D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Clefs de </w:t>
            </w:r>
            <w:r w:rsidRPr="0013280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Gestion du stress</w:t>
            </w:r>
          </w:p>
          <w:p w14:paraId="1C88E40E" w14:textId="2F8FFEED" w:rsidR="00124F3F" w:rsidRPr="0063272E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3280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Outils d’appui technique</w:t>
            </w:r>
          </w:p>
        </w:tc>
        <w:tc>
          <w:tcPr>
            <w:tcW w:w="266" w:type="pct"/>
            <w:vAlign w:val="center"/>
          </w:tcPr>
          <w:p w14:paraId="4AA1A55B" w14:textId="77777777" w:rsidR="00124F3F" w:rsidRPr="0063272E" w:rsidRDefault="00124F3F" w:rsidP="00124F3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36517DB5" w14:textId="77777777" w:rsidR="00124F3F" w:rsidRPr="0063272E" w:rsidRDefault="00124F3F" w:rsidP="00124F3F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13h30-15h10</w:t>
            </w:r>
          </w:p>
        </w:tc>
      </w:tr>
      <w:tr w:rsidR="0013280D" w:rsidRPr="007454EF" w14:paraId="3813A011" w14:textId="77777777" w:rsidTr="00F5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4221" w:type="pct"/>
            <w:gridSpan w:val="2"/>
            <w:vAlign w:val="center"/>
          </w:tcPr>
          <w:p w14:paraId="7A89EB63" w14:textId="77777777" w:rsidR="0013280D" w:rsidRPr="0063272E" w:rsidRDefault="0013280D" w:rsidP="00F57183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ause</w:t>
            </w:r>
          </w:p>
        </w:tc>
        <w:tc>
          <w:tcPr>
            <w:tcW w:w="266" w:type="pct"/>
            <w:vAlign w:val="center"/>
          </w:tcPr>
          <w:p w14:paraId="18182BE1" w14:textId="77777777" w:rsidR="0013280D" w:rsidRPr="0063272E" w:rsidRDefault="0013280D" w:rsidP="00F57183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0H10</w:t>
            </w:r>
          </w:p>
        </w:tc>
        <w:tc>
          <w:tcPr>
            <w:tcW w:w="513" w:type="pct"/>
            <w:vAlign w:val="center"/>
          </w:tcPr>
          <w:p w14:paraId="72581467" w14:textId="77777777" w:rsidR="0013280D" w:rsidRPr="0063272E" w:rsidRDefault="0013280D" w:rsidP="00F57183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15H10-15H20</w:t>
            </w:r>
          </w:p>
        </w:tc>
      </w:tr>
      <w:tr w:rsidR="0013280D" w:rsidRPr="007454EF" w14:paraId="41BFDF46" w14:textId="77777777" w:rsidTr="00F57183">
        <w:trPr>
          <w:trHeight w:val="274"/>
        </w:trPr>
        <w:tc>
          <w:tcPr>
            <w:tcW w:w="2063" w:type="pct"/>
            <w:vAlign w:val="center"/>
          </w:tcPr>
          <w:p w14:paraId="77770AB7" w14:textId="77777777" w:rsidR="0013280D" w:rsidRDefault="0013280D" w:rsidP="00F57183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Mise en situations</w:t>
            </w:r>
          </w:p>
          <w:p w14:paraId="2DFE84CA" w14:textId="77777777" w:rsidR="0013280D" w:rsidRDefault="0013280D" w:rsidP="0013280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Les erreurs à éviter</w:t>
            </w:r>
          </w:p>
          <w:p w14:paraId="120B57AA" w14:textId="77777777" w:rsidR="0013280D" w:rsidRDefault="0013280D" w:rsidP="0013280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La sélection du candidat</w:t>
            </w:r>
          </w:p>
          <w:p w14:paraId="71937B5C" w14:textId="0FAB5551" w:rsidR="0013280D" w:rsidRPr="0013280D" w:rsidRDefault="0013280D" w:rsidP="0013280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Les réponses négatives</w:t>
            </w:r>
          </w:p>
        </w:tc>
        <w:tc>
          <w:tcPr>
            <w:tcW w:w="2158" w:type="pct"/>
            <w:vAlign w:val="center"/>
          </w:tcPr>
          <w:p w14:paraId="3E8EDC16" w14:textId="77777777" w:rsidR="0013280D" w:rsidRDefault="0013280D" w:rsidP="00F57183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Jeux de rôle</w:t>
            </w:r>
          </w:p>
          <w:p w14:paraId="41F06046" w14:textId="58C2A709" w:rsidR="0013280D" w:rsidRPr="0063272E" w:rsidRDefault="0013280D" w:rsidP="00F57183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Echanges interactifs </w:t>
            </w:r>
          </w:p>
          <w:p w14:paraId="44B2B3C6" w14:textId="10DC6CA5" w:rsidR="0013280D" w:rsidRPr="0063272E" w:rsidRDefault="0013280D" w:rsidP="00F57183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Débriefing</w:t>
            </w:r>
          </w:p>
        </w:tc>
        <w:tc>
          <w:tcPr>
            <w:tcW w:w="266" w:type="pct"/>
            <w:vAlign w:val="center"/>
          </w:tcPr>
          <w:p w14:paraId="16A7989C" w14:textId="77777777" w:rsidR="0013280D" w:rsidRPr="0063272E" w:rsidRDefault="0013280D" w:rsidP="00F57183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36965ECE" w14:textId="77777777" w:rsidR="0013280D" w:rsidRPr="0063272E" w:rsidRDefault="0013280D" w:rsidP="00F57183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15H20-17H00</w:t>
            </w:r>
          </w:p>
        </w:tc>
      </w:tr>
    </w:tbl>
    <w:p w14:paraId="78E5637B" w14:textId="66F06962" w:rsidR="0013280D" w:rsidRDefault="0013280D" w:rsidP="0013280D">
      <w:r>
        <w:t>JOUR 2</w:t>
      </w:r>
    </w:p>
    <w:p w14:paraId="13266AD6" w14:textId="77777777" w:rsidR="0013280D" w:rsidRDefault="0013280D" w:rsidP="0013280D"/>
    <w:p w14:paraId="2B21AC15" w14:textId="77777777" w:rsidR="00946037" w:rsidRDefault="00946037" w:rsidP="00946037">
      <w:pPr>
        <w:pStyle w:val="Titre"/>
      </w:pPr>
    </w:p>
    <w:p w14:paraId="1045E28E" w14:textId="778F0E70" w:rsidR="00124F3F" w:rsidRPr="00124F3F" w:rsidRDefault="00946037" w:rsidP="00124F3F">
      <w:pPr>
        <w:pStyle w:val="Titre"/>
      </w:pPr>
      <w:r>
        <w:lastRenderedPageBreak/>
        <w:t>« Optimisez vos recrutements »</w:t>
      </w:r>
    </w:p>
    <w:tbl>
      <w:tblPr>
        <w:tblStyle w:val="TableauGrille4-Accentuation2"/>
        <w:tblpPr w:leftFromText="141" w:rightFromText="141" w:vertAnchor="text" w:horzAnchor="margin" w:tblpY="365"/>
        <w:tblW w:w="5000" w:type="pct"/>
        <w:tblLook w:val="0420" w:firstRow="1" w:lastRow="0" w:firstColumn="0" w:lastColumn="0" w:noHBand="0" w:noVBand="1"/>
      </w:tblPr>
      <w:tblGrid>
        <w:gridCol w:w="5773"/>
        <w:gridCol w:w="6039"/>
        <w:gridCol w:w="744"/>
        <w:gridCol w:w="1436"/>
      </w:tblGrid>
      <w:tr w:rsidR="00946037" w:rsidRPr="007454EF" w14:paraId="7B5A3F4F" w14:textId="77777777" w:rsidTr="00B21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tcW w:w="2063" w:type="pct"/>
          </w:tcPr>
          <w:p w14:paraId="4B0FB6DD" w14:textId="77777777" w:rsidR="00946037" w:rsidRPr="007454EF" w:rsidRDefault="00946037" w:rsidP="00B21AED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Déroulé Pédagogique</w:t>
            </w:r>
          </w:p>
        </w:tc>
        <w:tc>
          <w:tcPr>
            <w:tcW w:w="2158" w:type="pct"/>
          </w:tcPr>
          <w:p w14:paraId="34E71DEB" w14:textId="77777777" w:rsidR="00946037" w:rsidRPr="007454EF" w:rsidRDefault="00946037" w:rsidP="00B21AED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Méthodes Pédagogiques (moyens, organisation)</w:t>
            </w:r>
          </w:p>
        </w:tc>
        <w:tc>
          <w:tcPr>
            <w:tcW w:w="266" w:type="pct"/>
          </w:tcPr>
          <w:p w14:paraId="21738DD9" w14:textId="77777777" w:rsidR="00946037" w:rsidRPr="007454EF" w:rsidRDefault="00946037" w:rsidP="00B21AED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Durée</w:t>
            </w:r>
          </w:p>
        </w:tc>
        <w:tc>
          <w:tcPr>
            <w:tcW w:w="513" w:type="pct"/>
          </w:tcPr>
          <w:p w14:paraId="691590A0" w14:textId="77777777" w:rsidR="00946037" w:rsidRPr="007454EF" w:rsidRDefault="00946037" w:rsidP="00B21AED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Planification</w:t>
            </w:r>
          </w:p>
        </w:tc>
      </w:tr>
      <w:tr w:rsidR="00946037" w:rsidRPr="007454EF" w14:paraId="283459BA" w14:textId="77777777" w:rsidTr="00B21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tcW w:w="2063" w:type="pct"/>
            <w:vAlign w:val="center"/>
          </w:tcPr>
          <w:p w14:paraId="503BBD33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Accueil des participants</w:t>
            </w:r>
          </w:p>
        </w:tc>
        <w:tc>
          <w:tcPr>
            <w:tcW w:w="2158" w:type="pct"/>
            <w:vAlign w:val="center"/>
          </w:tcPr>
          <w:p w14:paraId="1ED61EFA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Lancement de la journée, rappel du programme</w:t>
            </w:r>
          </w:p>
        </w:tc>
        <w:tc>
          <w:tcPr>
            <w:tcW w:w="266" w:type="pct"/>
            <w:vAlign w:val="center"/>
          </w:tcPr>
          <w:p w14:paraId="176F214F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0H30</w:t>
            </w:r>
          </w:p>
        </w:tc>
        <w:tc>
          <w:tcPr>
            <w:tcW w:w="513" w:type="pct"/>
            <w:vAlign w:val="center"/>
          </w:tcPr>
          <w:p w14:paraId="1D5D87ED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8H30-9H00</w:t>
            </w:r>
          </w:p>
        </w:tc>
      </w:tr>
      <w:tr w:rsidR="00946037" w:rsidRPr="007454EF" w14:paraId="2A9BC298" w14:textId="77777777" w:rsidTr="00B21AED">
        <w:trPr>
          <w:trHeight w:val="1397"/>
        </w:trPr>
        <w:tc>
          <w:tcPr>
            <w:tcW w:w="2063" w:type="pct"/>
            <w:vAlign w:val="center"/>
          </w:tcPr>
          <w:p w14:paraId="2A1977CA" w14:textId="77777777" w:rsidR="00124F3F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L’entretien physique :</w:t>
            </w:r>
          </w:p>
          <w:p w14:paraId="2E1544CB" w14:textId="77777777" w:rsidR="00124F3F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- Techniques et applications</w:t>
            </w:r>
          </w:p>
          <w:p w14:paraId="71A0F69E" w14:textId="77777777" w:rsidR="00124F3F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- Le lieu</w:t>
            </w:r>
          </w:p>
          <w:p w14:paraId="4BE06A9C" w14:textId="77777777" w:rsidR="00946037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les intervenants</w:t>
            </w:r>
          </w:p>
          <w:p w14:paraId="498720F7" w14:textId="57133785" w:rsidR="00124F3F" w:rsidRPr="0063272E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- Plan de conduite</w:t>
            </w:r>
          </w:p>
        </w:tc>
        <w:tc>
          <w:tcPr>
            <w:tcW w:w="2158" w:type="pct"/>
            <w:vAlign w:val="center"/>
          </w:tcPr>
          <w:p w14:paraId="3C7ECC28" w14:textId="77777777" w:rsidR="00124F3F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Powerpoint de présentation</w:t>
            </w:r>
          </w:p>
          <w:p w14:paraId="2B45F88E" w14:textId="15782060" w:rsidR="00124F3F" w:rsidRPr="0063272E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Echanges interactifs </w:t>
            </w:r>
          </w:p>
          <w:p w14:paraId="799352BA" w14:textId="77777777" w:rsidR="00124F3F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Phase réflexive</w:t>
            </w:r>
          </w:p>
          <w:p w14:paraId="1B326DAB" w14:textId="230F4FED" w:rsidR="00946037" w:rsidRPr="0063272E" w:rsidRDefault="00124F3F" w:rsidP="00124F3F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T</w:t>
            </w: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ravail en sous-groupes</w:t>
            </w:r>
          </w:p>
        </w:tc>
        <w:tc>
          <w:tcPr>
            <w:tcW w:w="266" w:type="pct"/>
            <w:vAlign w:val="center"/>
          </w:tcPr>
          <w:p w14:paraId="78A5EADF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10305E3B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9H00-10H40</w:t>
            </w:r>
          </w:p>
        </w:tc>
      </w:tr>
      <w:tr w:rsidR="00946037" w:rsidRPr="007454EF" w14:paraId="13840702" w14:textId="77777777" w:rsidTr="00B21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tcW w:w="4221" w:type="pct"/>
            <w:gridSpan w:val="2"/>
            <w:vAlign w:val="center"/>
          </w:tcPr>
          <w:p w14:paraId="34850DCC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ause</w:t>
            </w:r>
          </w:p>
        </w:tc>
        <w:tc>
          <w:tcPr>
            <w:tcW w:w="266" w:type="pct"/>
            <w:vAlign w:val="center"/>
          </w:tcPr>
          <w:p w14:paraId="6F6F1702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0H10</w:t>
            </w:r>
          </w:p>
        </w:tc>
        <w:tc>
          <w:tcPr>
            <w:tcW w:w="513" w:type="pct"/>
            <w:vAlign w:val="center"/>
          </w:tcPr>
          <w:p w14:paraId="13D2A802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10H40-10H50</w:t>
            </w:r>
          </w:p>
        </w:tc>
      </w:tr>
      <w:tr w:rsidR="00946037" w:rsidRPr="007454EF" w14:paraId="71F46E88" w14:textId="77777777" w:rsidTr="00B21AED">
        <w:trPr>
          <w:trHeight w:val="1139"/>
        </w:trPr>
        <w:tc>
          <w:tcPr>
            <w:tcW w:w="2063" w:type="pct"/>
            <w:vAlign w:val="center"/>
          </w:tcPr>
          <w:p w14:paraId="44DE773F" w14:textId="263607E7" w:rsidR="00731830" w:rsidRPr="00731830" w:rsidRDefault="00731830" w:rsidP="00731830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Le règlementaire de l’embauche d’un salarié à statut particulier : se préparer</w:t>
            </w:r>
          </w:p>
        </w:tc>
        <w:tc>
          <w:tcPr>
            <w:tcW w:w="2158" w:type="pct"/>
            <w:vAlign w:val="center"/>
          </w:tcPr>
          <w:p w14:paraId="5C1A12DA" w14:textId="5278C133" w:rsidR="00946037" w:rsidRPr="0063272E" w:rsidRDefault="00946037" w:rsidP="00731830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</w:t>
            </w: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résentation pratique avec support </w:t>
            </w:r>
            <w:proofErr w:type="spellStart"/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powerpoint</w:t>
            </w:r>
            <w:proofErr w:type="spellEnd"/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66" w:type="pct"/>
            <w:vAlign w:val="center"/>
          </w:tcPr>
          <w:p w14:paraId="6F5216E6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3B45705D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10H50-12H30</w:t>
            </w:r>
          </w:p>
        </w:tc>
      </w:tr>
      <w:tr w:rsidR="00946037" w:rsidRPr="007454EF" w14:paraId="116B4B7F" w14:textId="77777777" w:rsidTr="00B21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4221" w:type="pct"/>
            <w:gridSpan w:val="2"/>
            <w:vAlign w:val="center"/>
          </w:tcPr>
          <w:p w14:paraId="494153F0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éjeuner</w:t>
            </w:r>
          </w:p>
        </w:tc>
        <w:tc>
          <w:tcPr>
            <w:tcW w:w="266" w:type="pct"/>
            <w:vAlign w:val="center"/>
          </w:tcPr>
          <w:p w14:paraId="6A3DF3D4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1H00</w:t>
            </w:r>
          </w:p>
        </w:tc>
        <w:tc>
          <w:tcPr>
            <w:tcW w:w="513" w:type="pct"/>
            <w:vAlign w:val="center"/>
          </w:tcPr>
          <w:p w14:paraId="65BFFD75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12H30-13H30</w:t>
            </w:r>
          </w:p>
        </w:tc>
      </w:tr>
      <w:tr w:rsidR="00946037" w:rsidRPr="007454EF" w14:paraId="4CD06BF1" w14:textId="77777777" w:rsidTr="00B21AED">
        <w:trPr>
          <w:trHeight w:val="1052"/>
        </w:trPr>
        <w:tc>
          <w:tcPr>
            <w:tcW w:w="2063" w:type="pct"/>
            <w:vAlign w:val="center"/>
          </w:tcPr>
          <w:p w14:paraId="5C3C0061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La phase rédactionnelle :</w:t>
            </w:r>
          </w:p>
          <w:p w14:paraId="702B6911" w14:textId="11233369" w:rsidR="00946037" w:rsidRDefault="00731830" w:rsidP="00B21AE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Rédaction du pitch entreprise</w:t>
            </w:r>
          </w:p>
          <w:p w14:paraId="0E77ED7B" w14:textId="31B814ED" w:rsidR="00731830" w:rsidRDefault="00731830" w:rsidP="00B21AE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Test du pitch</w:t>
            </w:r>
          </w:p>
          <w:p w14:paraId="67A1DB49" w14:textId="3C4E6B41" w:rsidR="00731830" w:rsidRPr="0063272E" w:rsidRDefault="00731830" w:rsidP="00731830">
            <w:pPr>
              <w:pStyle w:val="Paragraphedeliste"/>
              <w:spacing w:beforeLines="20" w:before="48" w:afterLines="20" w:after="48"/>
              <w:ind w:left="313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  <w:tc>
          <w:tcPr>
            <w:tcW w:w="2158" w:type="pct"/>
            <w:vAlign w:val="center"/>
          </w:tcPr>
          <w:p w14:paraId="2995AB6F" w14:textId="0699D355" w:rsidR="00731830" w:rsidRDefault="00731830" w:rsidP="00731830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Travail du pitch de manière 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individualisée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puis restitution en collectif</w:t>
            </w:r>
          </w:p>
          <w:p w14:paraId="6DDE95C4" w14:textId="77777777" w:rsidR="00731830" w:rsidRPr="0063272E" w:rsidRDefault="00731830" w:rsidP="00731830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Apports du collectif</w:t>
            </w:r>
          </w:p>
          <w:p w14:paraId="3E1CDD79" w14:textId="2B1E6104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Echanges interactifs </w:t>
            </w:r>
          </w:p>
        </w:tc>
        <w:tc>
          <w:tcPr>
            <w:tcW w:w="266" w:type="pct"/>
            <w:vAlign w:val="center"/>
          </w:tcPr>
          <w:p w14:paraId="7469325C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02BDF799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13h30-15h10</w:t>
            </w:r>
          </w:p>
        </w:tc>
      </w:tr>
      <w:tr w:rsidR="00946037" w:rsidRPr="007454EF" w14:paraId="587CD69A" w14:textId="77777777" w:rsidTr="00B21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4221" w:type="pct"/>
            <w:gridSpan w:val="2"/>
            <w:vAlign w:val="center"/>
          </w:tcPr>
          <w:p w14:paraId="72C9E1B4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ause</w:t>
            </w:r>
          </w:p>
        </w:tc>
        <w:tc>
          <w:tcPr>
            <w:tcW w:w="266" w:type="pct"/>
            <w:vAlign w:val="center"/>
          </w:tcPr>
          <w:p w14:paraId="45E4AF7A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0H10</w:t>
            </w:r>
          </w:p>
        </w:tc>
        <w:tc>
          <w:tcPr>
            <w:tcW w:w="513" w:type="pct"/>
            <w:vAlign w:val="center"/>
          </w:tcPr>
          <w:p w14:paraId="712CA32D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15H10-15H20</w:t>
            </w:r>
          </w:p>
        </w:tc>
      </w:tr>
      <w:tr w:rsidR="00946037" w:rsidRPr="007454EF" w14:paraId="200428BC" w14:textId="77777777" w:rsidTr="00B21AED">
        <w:trPr>
          <w:trHeight w:val="274"/>
        </w:trPr>
        <w:tc>
          <w:tcPr>
            <w:tcW w:w="2063" w:type="pct"/>
            <w:vAlign w:val="center"/>
          </w:tcPr>
          <w:p w14:paraId="1249A956" w14:textId="77777777" w:rsidR="00731830" w:rsidRPr="0063272E" w:rsidRDefault="00731830" w:rsidP="00731830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La phase rédactionnelle :</w:t>
            </w:r>
          </w:p>
          <w:p w14:paraId="6D27E286" w14:textId="77777777" w:rsidR="00946037" w:rsidRDefault="00731830" w:rsidP="00731830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Rédaction du pitch final</w:t>
            </w:r>
          </w:p>
          <w:p w14:paraId="007C92EC" w14:textId="480FF489" w:rsidR="00731830" w:rsidRPr="00731830" w:rsidRDefault="00731830" w:rsidP="00731830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Restitution en groupe</w:t>
            </w:r>
          </w:p>
        </w:tc>
        <w:tc>
          <w:tcPr>
            <w:tcW w:w="2158" w:type="pct"/>
            <w:vAlign w:val="center"/>
          </w:tcPr>
          <w:p w14:paraId="3425140A" w14:textId="77777777" w:rsidR="00731830" w:rsidRPr="0063272E" w:rsidRDefault="00731830" w:rsidP="00731830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Echanges interactifs </w:t>
            </w:r>
          </w:p>
          <w:p w14:paraId="0D7E90BD" w14:textId="77777777" w:rsidR="00731830" w:rsidRDefault="00731830" w:rsidP="00731830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Phase réflexive et travail en sous-groupes 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</w:p>
          <w:p w14:paraId="3D15D4E8" w14:textId="4B83529D" w:rsidR="00946037" w:rsidRPr="0063272E" w:rsidRDefault="00731830" w:rsidP="00731830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Restitution en collectif</w:t>
            </w:r>
          </w:p>
        </w:tc>
        <w:tc>
          <w:tcPr>
            <w:tcW w:w="266" w:type="pct"/>
            <w:vAlign w:val="center"/>
          </w:tcPr>
          <w:p w14:paraId="0995A9FE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4DA7235B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15H20-17H00</w:t>
            </w:r>
          </w:p>
        </w:tc>
      </w:tr>
    </w:tbl>
    <w:p w14:paraId="5A9B837F" w14:textId="4F5E991C" w:rsidR="00946037" w:rsidRDefault="00946037" w:rsidP="00946037">
      <w:r>
        <w:t xml:space="preserve">JOUR </w:t>
      </w:r>
      <w:r>
        <w:t>3</w:t>
      </w:r>
    </w:p>
    <w:p w14:paraId="1B1078C1" w14:textId="77777777" w:rsidR="00946037" w:rsidRDefault="00946037" w:rsidP="00946037">
      <w:pPr>
        <w:pStyle w:val="Titre"/>
      </w:pPr>
    </w:p>
    <w:p w14:paraId="14EE85A5" w14:textId="77777777" w:rsidR="00731830" w:rsidRDefault="00731830">
      <w:pPr>
        <w:rPr>
          <w:rFonts w:ascii="Arial" w:eastAsiaTheme="majorEastAsia" w:hAnsi="Arial" w:cstheme="majorBidi"/>
          <w:color w:val="404040" w:themeColor="text1" w:themeTint="BF"/>
          <w:spacing w:val="-10"/>
          <w:kern w:val="28"/>
          <w:sz w:val="44"/>
          <w:szCs w:val="56"/>
        </w:rPr>
      </w:pPr>
      <w:r>
        <w:br w:type="page"/>
      </w:r>
    </w:p>
    <w:p w14:paraId="61F540E1" w14:textId="477CAC65" w:rsidR="00946037" w:rsidRPr="00925CE3" w:rsidRDefault="00946037" w:rsidP="00946037">
      <w:pPr>
        <w:pStyle w:val="Titre"/>
      </w:pPr>
      <w:r>
        <w:lastRenderedPageBreak/>
        <w:t>« Optimisez vos recrutements »</w:t>
      </w:r>
    </w:p>
    <w:tbl>
      <w:tblPr>
        <w:tblStyle w:val="TableauGrille4-Accentuation2"/>
        <w:tblpPr w:leftFromText="141" w:rightFromText="141" w:vertAnchor="text" w:horzAnchor="margin" w:tblpY="365"/>
        <w:tblW w:w="5000" w:type="pct"/>
        <w:tblLook w:val="0420" w:firstRow="1" w:lastRow="0" w:firstColumn="0" w:lastColumn="0" w:noHBand="0" w:noVBand="1"/>
      </w:tblPr>
      <w:tblGrid>
        <w:gridCol w:w="5773"/>
        <w:gridCol w:w="6039"/>
        <w:gridCol w:w="744"/>
        <w:gridCol w:w="1436"/>
      </w:tblGrid>
      <w:tr w:rsidR="00946037" w:rsidRPr="007454EF" w14:paraId="535DB832" w14:textId="77777777" w:rsidTr="00B21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tcW w:w="2063" w:type="pct"/>
          </w:tcPr>
          <w:p w14:paraId="18C6DD7E" w14:textId="77777777" w:rsidR="00946037" w:rsidRPr="007454EF" w:rsidRDefault="00946037" w:rsidP="00B21AED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Déroulé Pédagogique</w:t>
            </w:r>
          </w:p>
        </w:tc>
        <w:tc>
          <w:tcPr>
            <w:tcW w:w="2158" w:type="pct"/>
          </w:tcPr>
          <w:p w14:paraId="202BF7E0" w14:textId="77777777" w:rsidR="00946037" w:rsidRPr="007454EF" w:rsidRDefault="00946037" w:rsidP="00B21AED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Méthodes Pédagogiques (moyens, organisation)</w:t>
            </w:r>
          </w:p>
        </w:tc>
        <w:tc>
          <w:tcPr>
            <w:tcW w:w="266" w:type="pct"/>
          </w:tcPr>
          <w:p w14:paraId="51D122B1" w14:textId="77777777" w:rsidR="00946037" w:rsidRPr="007454EF" w:rsidRDefault="00946037" w:rsidP="00B21AED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Durée</w:t>
            </w:r>
          </w:p>
        </w:tc>
        <w:tc>
          <w:tcPr>
            <w:tcW w:w="513" w:type="pct"/>
          </w:tcPr>
          <w:p w14:paraId="5F2CC3BB" w14:textId="77777777" w:rsidR="00946037" w:rsidRPr="007454EF" w:rsidRDefault="00946037" w:rsidP="00B21AED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Planification</w:t>
            </w:r>
          </w:p>
        </w:tc>
      </w:tr>
      <w:tr w:rsidR="00946037" w:rsidRPr="007454EF" w14:paraId="3D828988" w14:textId="77777777" w:rsidTr="00B21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tcW w:w="2063" w:type="pct"/>
            <w:vAlign w:val="center"/>
          </w:tcPr>
          <w:p w14:paraId="4D703925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Accueil des participants</w:t>
            </w:r>
          </w:p>
        </w:tc>
        <w:tc>
          <w:tcPr>
            <w:tcW w:w="2158" w:type="pct"/>
            <w:vAlign w:val="center"/>
          </w:tcPr>
          <w:p w14:paraId="654D1841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Lancement de la journée, rappel du programme</w:t>
            </w:r>
          </w:p>
        </w:tc>
        <w:tc>
          <w:tcPr>
            <w:tcW w:w="266" w:type="pct"/>
            <w:vAlign w:val="center"/>
          </w:tcPr>
          <w:p w14:paraId="59A87152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0H30</w:t>
            </w:r>
          </w:p>
        </w:tc>
        <w:tc>
          <w:tcPr>
            <w:tcW w:w="513" w:type="pct"/>
            <w:vAlign w:val="center"/>
          </w:tcPr>
          <w:p w14:paraId="2E102C5C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8H30-9H00</w:t>
            </w:r>
          </w:p>
        </w:tc>
      </w:tr>
      <w:tr w:rsidR="00946037" w:rsidRPr="007454EF" w14:paraId="35A30411" w14:textId="77777777" w:rsidTr="00B21AED">
        <w:trPr>
          <w:trHeight w:val="1397"/>
        </w:trPr>
        <w:tc>
          <w:tcPr>
            <w:tcW w:w="2063" w:type="pct"/>
            <w:vAlign w:val="center"/>
          </w:tcPr>
          <w:p w14:paraId="039F437C" w14:textId="77777777" w:rsidR="00946037" w:rsidRDefault="00731830" w:rsidP="00731830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Evaluation du candidat</w:t>
            </w:r>
          </w:p>
          <w:p w14:paraId="6EE76DEA" w14:textId="77777777" w:rsidR="00731830" w:rsidRDefault="00731830" w:rsidP="00731830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Points forts/points faibles</w:t>
            </w:r>
          </w:p>
          <w:p w14:paraId="5060798D" w14:textId="77777777" w:rsidR="00731830" w:rsidRDefault="00731830" w:rsidP="00731830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Les valeurs, la personnalité</w:t>
            </w:r>
          </w:p>
          <w:p w14:paraId="41ECD51B" w14:textId="05FB0D28" w:rsidR="00731830" w:rsidRPr="00731830" w:rsidRDefault="00731830" w:rsidP="00731830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Construction de la grille d’évaluation</w:t>
            </w:r>
          </w:p>
        </w:tc>
        <w:tc>
          <w:tcPr>
            <w:tcW w:w="2158" w:type="pct"/>
            <w:vAlign w:val="center"/>
          </w:tcPr>
          <w:p w14:paraId="52D6F82B" w14:textId="59E88FC0" w:rsidR="00731830" w:rsidRDefault="00731830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Outil, tableaux, création de matrice personnelle réutilisable</w:t>
            </w:r>
          </w:p>
          <w:p w14:paraId="35B85064" w14:textId="3217B712" w:rsidR="00946037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Echanges et débriefing</w:t>
            </w:r>
          </w:p>
          <w:p w14:paraId="7AF0CF29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Présentation pratique avec Support </w:t>
            </w:r>
            <w:proofErr w:type="spellStart"/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powerpoint</w:t>
            </w:r>
            <w:proofErr w:type="spellEnd"/>
          </w:p>
        </w:tc>
        <w:tc>
          <w:tcPr>
            <w:tcW w:w="266" w:type="pct"/>
            <w:vAlign w:val="center"/>
          </w:tcPr>
          <w:p w14:paraId="03485900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098B0748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9H00-10H40</w:t>
            </w:r>
          </w:p>
        </w:tc>
      </w:tr>
      <w:tr w:rsidR="00946037" w:rsidRPr="007454EF" w14:paraId="7E9473F5" w14:textId="77777777" w:rsidTr="00B21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tcW w:w="4221" w:type="pct"/>
            <w:gridSpan w:val="2"/>
            <w:vAlign w:val="center"/>
          </w:tcPr>
          <w:p w14:paraId="49DFBF68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ause</w:t>
            </w:r>
          </w:p>
        </w:tc>
        <w:tc>
          <w:tcPr>
            <w:tcW w:w="266" w:type="pct"/>
            <w:vAlign w:val="center"/>
          </w:tcPr>
          <w:p w14:paraId="27BECF07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0H10</w:t>
            </w:r>
          </w:p>
        </w:tc>
        <w:tc>
          <w:tcPr>
            <w:tcW w:w="513" w:type="pct"/>
            <w:vAlign w:val="center"/>
          </w:tcPr>
          <w:p w14:paraId="5E18F5A4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10H40-10H50</w:t>
            </w:r>
          </w:p>
        </w:tc>
      </w:tr>
      <w:tr w:rsidR="00946037" w:rsidRPr="007454EF" w14:paraId="299BEAC2" w14:textId="77777777" w:rsidTr="00B21AED">
        <w:trPr>
          <w:trHeight w:val="1139"/>
        </w:trPr>
        <w:tc>
          <w:tcPr>
            <w:tcW w:w="2063" w:type="pct"/>
            <w:vAlign w:val="center"/>
          </w:tcPr>
          <w:p w14:paraId="154C208E" w14:textId="77777777" w:rsidR="00946037" w:rsidRDefault="00731830" w:rsidP="00B21AE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La prise de décision</w:t>
            </w:r>
          </w:p>
          <w:p w14:paraId="2CBE70BF" w14:textId="77777777" w:rsidR="00731830" w:rsidRDefault="00731830" w:rsidP="00B21AE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A chaud</w:t>
            </w:r>
          </w:p>
          <w:p w14:paraId="3490AB81" w14:textId="77777777" w:rsidR="00731830" w:rsidRDefault="00731830" w:rsidP="00B21AE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A froid</w:t>
            </w:r>
          </w:p>
          <w:p w14:paraId="2713D9CC" w14:textId="7F7E8061" w:rsidR="00731830" w:rsidRPr="0063272E" w:rsidRDefault="00731830" w:rsidP="00B21AE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En équipe</w:t>
            </w:r>
          </w:p>
        </w:tc>
        <w:tc>
          <w:tcPr>
            <w:tcW w:w="2158" w:type="pct"/>
            <w:vAlign w:val="center"/>
          </w:tcPr>
          <w:p w14:paraId="254DC25C" w14:textId="77777777" w:rsidR="00946037" w:rsidRPr="0013280D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Clefs de </w:t>
            </w:r>
            <w:r w:rsidRPr="0013280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Gestion du stress</w:t>
            </w:r>
          </w:p>
          <w:p w14:paraId="5EE29B40" w14:textId="77777777" w:rsidR="00946037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3280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Outils d’appui technique</w:t>
            </w:r>
            <w:r w:rsidR="007318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vidéo</w:t>
            </w:r>
          </w:p>
          <w:p w14:paraId="33261924" w14:textId="4C5629AC" w:rsidR="00731830" w:rsidRPr="0013280D" w:rsidRDefault="00731830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Retour sur expériences</w:t>
            </w:r>
          </w:p>
        </w:tc>
        <w:tc>
          <w:tcPr>
            <w:tcW w:w="266" w:type="pct"/>
            <w:vAlign w:val="center"/>
          </w:tcPr>
          <w:p w14:paraId="579F4C20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15383D7F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10H50-12H30</w:t>
            </w:r>
          </w:p>
        </w:tc>
      </w:tr>
      <w:tr w:rsidR="00946037" w:rsidRPr="007454EF" w14:paraId="0B3A1A23" w14:textId="77777777" w:rsidTr="00B21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4221" w:type="pct"/>
            <w:gridSpan w:val="2"/>
            <w:vAlign w:val="center"/>
          </w:tcPr>
          <w:p w14:paraId="5D89E21A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éjeuner</w:t>
            </w:r>
          </w:p>
        </w:tc>
        <w:tc>
          <w:tcPr>
            <w:tcW w:w="266" w:type="pct"/>
            <w:vAlign w:val="center"/>
          </w:tcPr>
          <w:p w14:paraId="0DB3E02E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1H00</w:t>
            </w:r>
          </w:p>
        </w:tc>
        <w:tc>
          <w:tcPr>
            <w:tcW w:w="513" w:type="pct"/>
            <w:vAlign w:val="center"/>
          </w:tcPr>
          <w:p w14:paraId="48AC0B4B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12H30-13H30</w:t>
            </w:r>
          </w:p>
        </w:tc>
      </w:tr>
      <w:tr w:rsidR="00946037" w:rsidRPr="007454EF" w14:paraId="12DED620" w14:textId="77777777" w:rsidTr="00B21AED">
        <w:trPr>
          <w:trHeight w:val="1052"/>
        </w:trPr>
        <w:tc>
          <w:tcPr>
            <w:tcW w:w="2063" w:type="pct"/>
            <w:vAlign w:val="center"/>
          </w:tcPr>
          <w:p w14:paraId="6D509E95" w14:textId="1167E966" w:rsidR="00946037" w:rsidRDefault="00731830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Evaluation du candidat</w:t>
            </w:r>
          </w:p>
          <w:p w14:paraId="5A71A487" w14:textId="5CF30A12" w:rsidR="00731830" w:rsidRDefault="00731830" w:rsidP="00731830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7318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Les 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différentes </w:t>
            </w:r>
            <w:r w:rsidRPr="00731830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techniques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</w:p>
          <w:p w14:paraId="72D647B3" w14:textId="57026698" w:rsidR="00731830" w:rsidRPr="00731830" w:rsidRDefault="00731830" w:rsidP="00731830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Les usages d’entreprise</w:t>
            </w:r>
          </w:p>
          <w:p w14:paraId="48E0AC52" w14:textId="77777777" w:rsidR="00946037" w:rsidRPr="0013280D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58" w:type="pct"/>
            <w:vAlign w:val="center"/>
          </w:tcPr>
          <w:p w14:paraId="6E3F98BB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Echanges interactifs </w:t>
            </w:r>
          </w:p>
          <w:p w14:paraId="62E9DF70" w14:textId="77777777" w:rsidR="00946037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Phase réflexive</w:t>
            </w:r>
          </w:p>
          <w:p w14:paraId="18D34110" w14:textId="567735E8" w:rsidR="00731830" w:rsidRPr="0063272E" w:rsidRDefault="00731830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Débats, retour sur expérience personnelle et professionnelle</w:t>
            </w:r>
          </w:p>
        </w:tc>
        <w:tc>
          <w:tcPr>
            <w:tcW w:w="266" w:type="pct"/>
            <w:vAlign w:val="center"/>
          </w:tcPr>
          <w:p w14:paraId="7B73B17D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206D0ED5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13h30-15h10</w:t>
            </w:r>
          </w:p>
        </w:tc>
      </w:tr>
      <w:tr w:rsidR="00946037" w:rsidRPr="007454EF" w14:paraId="32BF9A53" w14:textId="77777777" w:rsidTr="00B21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4221" w:type="pct"/>
            <w:gridSpan w:val="2"/>
            <w:vAlign w:val="center"/>
          </w:tcPr>
          <w:p w14:paraId="09C94DD0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ause</w:t>
            </w:r>
          </w:p>
        </w:tc>
        <w:tc>
          <w:tcPr>
            <w:tcW w:w="266" w:type="pct"/>
            <w:vAlign w:val="center"/>
          </w:tcPr>
          <w:p w14:paraId="0ABAE348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0H10</w:t>
            </w:r>
          </w:p>
        </w:tc>
        <w:tc>
          <w:tcPr>
            <w:tcW w:w="513" w:type="pct"/>
            <w:vAlign w:val="center"/>
          </w:tcPr>
          <w:p w14:paraId="3EADF5E8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15H10-15H20</w:t>
            </w:r>
          </w:p>
        </w:tc>
      </w:tr>
      <w:tr w:rsidR="00946037" w:rsidRPr="007454EF" w14:paraId="27C95240" w14:textId="77777777" w:rsidTr="00B21AED">
        <w:trPr>
          <w:trHeight w:val="274"/>
        </w:trPr>
        <w:tc>
          <w:tcPr>
            <w:tcW w:w="2063" w:type="pct"/>
            <w:vAlign w:val="center"/>
          </w:tcPr>
          <w:p w14:paraId="7BF1FA7B" w14:textId="77777777" w:rsidR="00731830" w:rsidRDefault="00731830" w:rsidP="00731830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Evaluation du candidat</w:t>
            </w:r>
          </w:p>
          <w:p w14:paraId="1CFE7052" w14:textId="4F32B9B8" w:rsidR="00731830" w:rsidRPr="00731830" w:rsidRDefault="00731830" w:rsidP="00731830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Mise en situation</w:t>
            </w:r>
          </w:p>
          <w:p w14:paraId="5AF7B843" w14:textId="1E06499A" w:rsidR="00946037" w:rsidRPr="0013280D" w:rsidRDefault="00946037" w:rsidP="00731830">
            <w:pPr>
              <w:pStyle w:val="Paragraphedeliste"/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58" w:type="pct"/>
            <w:vAlign w:val="center"/>
          </w:tcPr>
          <w:p w14:paraId="6C64B894" w14:textId="77777777" w:rsidR="00946037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Jeux de rôle</w:t>
            </w:r>
          </w:p>
          <w:p w14:paraId="6F0A0896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Echanges interactifs </w:t>
            </w:r>
          </w:p>
          <w:p w14:paraId="6EF86863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Débriefing</w:t>
            </w:r>
          </w:p>
        </w:tc>
        <w:tc>
          <w:tcPr>
            <w:tcW w:w="266" w:type="pct"/>
            <w:vAlign w:val="center"/>
          </w:tcPr>
          <w:p w14:paraId="4AC98E95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316FC445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15H20-17H00</w:t>
            </w:r>
          </w:p>
        </w:tc>
      </w:tr>
    </w:tbl>
    <w:p w14:paraId="71652A27" w14:textId="4AC57948" w:rsidR="00946037" w:rsidRDefault="00946037" w:rsidP="00946037">
      <w:r>
        <w:t xml:space="preserve">JOUR </w:t>
      </w:r>
      <w:r>
        <w:t>4</w:t>
      </w:r>
    </w:p>
    <w:p w14:paraId="7A04E104" w14:textId="77777777" w:rsidR="00946037" w:rsidRDefault="00946037" w:rsidP="00946037">
      <w:pPr>
        <w:pStyle w:val="Titre"/>
      </w:pPr>
    </w:p>
    <w:p w14:paraId="371AE6AE" w14:textId="77777777" w:rsidR="00946037" w:rsidRDefault="00946037" w:rsidP="00946037">
      <w:pPr>
        <w:pStyle w:val="Titre"/>
      </w:pPr>
    </w:p>
    <w:p w14:paraId="79281513" w14:textId="77777777" w:rsidR="00946037" w:rsidRDefault="00946037" w:rsidP="00946037">
      <w:pPr>
        <w:pStyle w:val="Titre"/>
      </w:pPr>
    </w:p>
    <w:p w14:paraId="4E5EB4F0" w14:textId="1E107A14" w:rsidR="00946037" w:rsidRPr="00925CE3" w:rsidRDefault="00946037" w:rsidP="00946037">
      <w:pPr>
        <w:pStyle w:val="Titre"/>
      </w:pPr>
      <w:r>
        <w:lastRenderedPageBreak/>
        <w:t>« Optimisez vos recrutements »</w:t>
      </w:r>
    </w:p>
    <w:tbl>
      <w:tblPr>
        <w:tblStyle w:val="TableauGrille4-Accentuation2"/>
        <w:tblpPr w:leftFromText="141" w:rightFromText="141" w:vertAnchor="text" w:horzAnchor="margin" w:tblpY="365"/>
        <w:tblW w:w="5000" w:type="pct"/>
        <w:tblLook w:val="0420" w:firstRow="1" w:lastRow="0" w:firstColumn="0" w:lastColumn="0" w:noHBand="0" w:noVBand="1"/>
      </w:tblPr>
      <w:tblGrid>
        <w:gridCol w:w="5773"/>
        <w:gridCol w:w="6039"/>
        <w:gridCol w:w="744"/>
        <w:gridCol w:w="1436"/>
      </w:tblGrid>
      <w:tr w:rsidR="00946037" w:rsidRPr="007454EF" w14:paraId="3168424E" w14:textId="77777777" w:rsidTr="00B21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tcW w:w="2063" w:type="pct"/>
          </w:tcPr>
          <w:p w14:paraId="225037E0" w14:textId="77777777" w:rsidR="00946037" w:rsidRPr="007454EF" w:rsidRDefault="00946037" w:rsidP="00B21AED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Déroulé Pédagogique</w:t>
            </w:r>
          </w:p>
        </w:tc>
        <w:tc>
          <w:tcPr>
            <w:tcW w:w="2158" w:type="pct"/>
          </w:tcPr>
          <w:p w14:paraId="7A7C5A4C" w14:textId="77777777" w:rsidR="00946037" w:rsidRPr="007454EF" w:rsidRDefault="00946037" w:rsidP="00B21AED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Méthodes Pédagogiques (moyens, organisation)</w:t>
            </w:r>
          </w:p>
        </w:tc>
        <w:tc>
          <w:tcPr>
            <w:tcW w:w="266" w:type="pct"/>
          </w:tcPr>
          <w:p w14:paraId="0FA11238" w14:textId="77777777" w:rsidR="00946037" w:rsidRPr="007454EF" w:rsidRDefault="00946037" w:rsidP="00B21AED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Durée</w:t>
            </w:r>
          </w:p>
        </w:tc>
        <w:tc>
          <w:tcPr>
            <w:tcW w:w="513" w:type="pct"/>
          </w:tcPr>
          <w:p w14:paraId="3144A485" w14:textId="77777777" w:rsidR="00946037" w:rsidRPr="007454EF" w:rsidRDefault="00946037" w:rsidP="00B21AED">
            <w:pPr>
              <w:spacing w:beforeLines="40" w:before="96" w:afterLines="40" w:after="96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4EF">
              <w:rPr>
                <w:rFonts w:ascii="Arial" w:hAnsi="Arial" w:cs="Arial"/>
                <w:sz w:val="18"/>
                <w:szCs w:val="18"/>
              </w:rPr>
              <w:t>Planification</w:t>
            </w:r>
          </w:p>
        </w:tc>
      </w:tr>
      <w:tr w:rsidR="00946037" w:rsidRPr="007454EF" w14:paraId="78067B50" w14:textId="77777777" w:rsidTr="00B21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tcW w:w="2063" w:type="pct"/>
            <w:vAlign w:val="center"/>
          </w:tcPr>
          <w:p w14:paraId="07C488D3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Accueil des participants</w:t>
            </w:r>
          </w:p>
        </w:tc>
        <w:tc>
          <w:tcPr>
            <w:tcW w:w="2158" w:type="pct"/>
            <w:vAlign w:val="center"/>
          </w:tcPr>
          <w:p w14:paraId="19C1BC01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Lancement de la journée, rappel du programme</w:t>
            </w:r>
          </w:p>
        </w:tc>
        <w:tc>
          <w:tcPr>
            <w:tcW w:w="266" w:type="pct"/>
            <w:vAlign w:val="center"/>
          </w:tcPr>
          <w:p w14:paraId="3856326E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0H30</w:t>
            </w:r>
          </w:p>
        </w:tc>
        <w:tc>
          <w:tcPr>
            <w:tcW w:w="513" w:type="pct"/>
            <w:vAlign w:val="center"/>
          </w:tcPr>
          <w:p w14:paraId="5DD9650D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8H30-9H00</w:t>
            </w:r>
          </w:p>
        </w:tc>
      </w:tr>
      <w:tr w:rsidR="00946037" w:rsidRPr="007454EF" w14:paraId="0A0CD093" w14:textId="77777777" w:rsidTr="00B21AED">
        <w:trPr>
          <w:trHeight w:val="1397"/>
        </w:trPr>
        <w:tc>
          <w:tcPr>
            <w:tcW w:w="2063" w:type="pct"/>
            <w:vAlign w:val="center"/>
          </w:tcPr>
          <w:p w14:paraId="6FD00A37" w14:textId="6E2BF620" w:rsidR="00946037" w:rsidRDefault="007C324C" w:rsidP="00B21AE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Accueillir et suivre le nouvel embauché</w:t>
            </w:r>
          </w:p>
          <w:p w14:paraId="278E1107" w14:textId="189EF8F5" w:rsidR="007C324C" w:rsidRDefault="007C324C" w:rsidP="00B21AE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Les usages présents dans l’entreprise</w:t>
            </w:r>
          </w:p>
          <w:p w14:paraId="25C18F12" w14:textId="7F60F01F" w:rsidR="007C324C" w:rsidRDefault="007C324C" w:rsidP="00B21AE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Intégration physique</w:t>
            </w:r>
          </w:p>
          <w:p w14:paraId="1B24C955" w14:textId="77777777" w:rsidR="00946037" w:rsidRPr="0063272E" w:rsidRDefault="00946037" w:rsidP="00B21AED">
            <w:pPr>
              <w:pStyle w:val="Paragraphedeliste"/>
              <w:spacing w:beforeLines="20" w:before="48" w:afterLines="20" w:after="48"/>
              <w:ind w:left="313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  <w:tc>
          <w:tcPr>
            <w:tcW w:w="2158" w:type="pct"/>
            <w:vAlign w:val="center"/>
          </w:tcPr>
          <w:p w14:paraId="0FAFE55F" w14:textId="44DD0595" w:rsidR="007C324C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Echanges et débriefing</w:t>
            </w:r>
          </w:p>
          <w:p w14:paraId="2B7DDBDE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Présentation pratique avec Support </w:t>
            </w:r>
            <w:proofErr w:type="spellStart"/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powerpoint</w:t>
            </w:r>
            <w:proofErr w:type="spellEnd"/>
          </w:p>
        </w:tc>
        <w:tc>
          <w:tcPr>
            <w:tcW w:w="266" w:type="pct"/>
            <w:vAlign w:val="center"/>
          </w:tcPr>
          <w:p w14:paraId="16689A9C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460006AC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9H00-10H40</w:t>
            </w:r>
          </w:p>
        </w:tc>
      </w:tr>
      <w:tr w:rsidR="00946037" w:rsidRPr="007454EF" w14:paraId="7E856287" w14:textId="77777777" w:rsidTr="00B21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tcW w:w="4221" w:type="pct"/>
            <w:gridSpan w:val="2"/>
            <w:vAlign w:val="center"/>
          </w:tcPr>
          <w:p w14:paraId="28AA53F2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ause</w:t>
            </w:r>
          </w:p>
        </w:tc>
        <w:tc>
          <w:tcPr>
            <w:tcW w:w="266" w:type="pct"/>
            <w:vAlign w:val="center"/>
          </w:tcPr>
          <w:p w14:paraId="29633BC3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0H10</w:t>
            </w:r>
          </w:p>
        </w:tc>
        <w:tc>
          <w:tcPr>
            <w:tcW w:w="513" w:type="pct"/>
            <w:vAlign w:val="center"/>
          </w:tcPr>
          <w:p w14:paraId="5EF8814D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10H40-10H50</w:t>
            </w:r>
          </w:p>
        </w:tc>
      </w:tr>
      <w:tr w:rsidR="00946037" w:rsidRPr="007454EF" w14:paraId="7A26D821" w14:textId="77777777" w:rsidTr="00B21AED">
        <w:trPr>
          <w:trHeight w:val="1139"/>
        </w:trPr>
        <w:tc>
          <w:tcPr>
            <w:tcW w:w="2063" w:type="pct"/>
            <w:vAlign w:val="center"/>
          </w:tcPr>
          <w:p w14:paraId="30A562E5" w14:textId="79B4342D" w:rsidR="00946037" w:rsidRDefault="007C324C" w:rsidP="00B21AE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L’intégration administrative : s’organiser</w:t>
            </w:r>
          </w:p>
          <w:p w14:paraId="504422FC" w14:textId="3DB2378D" w:rsidR="007C324C" w:rsidRPr="0063272E" w:rsidRDefault="007C324C" w:rsidP="00B21AE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Le Parcours d’intégration</w:t>
            </w:r>
          </w:p>
        </w:tc>
        <w:tc>
          <w:tcPr>
            <w:tcW w:w="2158" w:type="pct"/>
            <w:vAlign w:val="center"/>
          </w:tcPr>
          <w:p w14:paraId="60FEFAE8" w14:textId="77777777" w:rsidR="00946037" w:rsidRPr="0013280D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3280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Accompagnement à la gestion de l’échange</w:t>
            </w:r>
          </w:p>
          <w:p w14:paraId="5228E0DD" w14:textId="59C46570" w:rsidR="00946037" w:rsidRDefault="007C324C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Création de</w:t>
            </w:r>
            <w:r w:rsidR="00DA4C5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support/parcours</w:t>
            </w:r>
          </w:p>
          <w:p w14:paraId="7B735176" w14:textId="289EF58E" w:rsidR="007C324C" w:rsidRPr="0013280D" w:rsidRDefault="007C324C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Appui technique</w:t>
            </w:r>
            <w:r w:rsidR="00DA4C5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="00DA4C5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powerpoint</w:t>
            </w:r>
            <w:proofErr w:type="spellEnd"/>
          </w:p>
        </w:tc>
        <w:tc>
          <w:tcPr>
            <w:tcW w:w="266" w:type="pct"/>
            <w:vAlign w:val="center"/>
          </w:tcPr>
          <w:p w14:paraId="12092211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036CA5F2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10H50-12H30</w:t>
            </w:r>
          </w:p>
        </w:tc>
      </w:tr>
      <w:tr w:rsidR="00946037" w:rsidRPr="007454EF" w14:paraId="70081F28" w14:textId="77777777" w:rsidTr="00B21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4221" w:type="pct"/>
            <w:gridSpan w:val="2"/>
            <w:vAlign w:val="center"/>
          </w:tcPr>
          <w:p w14:paraId="3F3E5210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éjeuner</w:t>
            </w:r>
          </w:p>
        </w:tc>
        <w:tc>
          <w:tcPr>
            <w:tcW w:w="266" w:type="pct"/>
            <w:vAlign w:val="center"/>
          </w:tcPr>
          <w:p w14:paraId="54DF1531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1H00</w:t>
            </w:r>
          </w:p>
        </w:tc>
        <w:tc>
          <w:tcPr>
            <w:tcW w:w="513" w:type="pct"/>
            <w:vAlign w:val="center"/>
          </w:tcPr>
          <w:p w14:paraId="0D3CC96D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12H30-13H30</w:t>
            </w:r>
          </w:p>
        </w:tc>
      </w:tr>
      <w:tr w:rsidR="00946037" w:rsidRPr="007454EF" w14:paraId="19EC9A1F" w14:textId="77777777" w:rsidTr="00B21AED">
        <w:trPr>
          <w:trHeight w:val="1052"/>
        </w:trPr>
        <w:tc>
          <w:tcPr>
            <w:tcW w:w="2063" w:type="pct"/>
            <w:vAlign w:val="center"/>
          </w:tcPr>
          <w:p w14:paraId="55B2DA9B" w14:textId="189B11FC" w:rsidR="00DA4C54" w:rsidRPr="00DA4C54" w:rsidRDefault="00DA4C54" w:rsidP="00DA4C54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L</w:t>
            </w:r>
            <w:r>
              <w:rPr>
                <w:rFonts w:ascii="Arial" w:eastAsiaTheme="minorHAnsi" w:hAnsi="Arial" w:cs="Arial"/>
                <w:color w:val="404040" w:themeColor="text1" w:themeTint="BF"/>
                <w:sz w:val="18"/>
                <w:szCs w:val="18"/>
                <w:lang w:eastAsia="en-US"/>
              </w:rPr>
              <w:t>e rapport d’étonnement</w:t>
            </w:r>
          </w:p>
          <w:p w14:paraId="100DB7E2" w14:textId="0C61A6B2" w:rsidR="00DA4C54" w:rsidRPr="0013280D" w:rsidRDefault="00DA4C54" w:rsidP="00DA4C54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ind w:left="313" w:hanging="144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Test du rapport in situ</w:t>
            </w:r>
          </w:p>
          <w:p w14:paraId="682F9FF7" w14:textId="50A34FE7" w:rsidR="00946037" w:rsidRPr="0013280D" w:rsidRDefault="00DA4C54" w:rsidP="00DA4C54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13280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2158" w:type="pct"/>
            <w:vAlign w:val="center"/>
          </w:tcPr>
          <w:p w14:paraId="0618A67E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Echanges interactifs </w:t>
            </w:r>
          </w:p>
          <w:p w14:paraId="7C82D99B" w14:textId="77777777" w:rsidR="00946037" w:rsidRDefault="00DA4C54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Présentation pratique avec support Powerpoint</w:t>
            </w:r>
          </w:p>
          <w:p w14:paraId="7AB7E87E" w14:textId="3ECB5DB4" w:rsidR="00DA4C54" w:rsidRPr="0063272E" w:rsidRDefault="00DA4C54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Restitution en groupes</w:t>
            </w:r>
          </w:p>
        </w:tc>
        <w:tc>
          <w:tcPr>
            <w:tcW w:w="266" w:type="pct"/>
            <w:vAlign w:val="center"/>
          </w:tcPr>
          <w:p w14:paraId="7C5F16DE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66FD2E78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13h30-15h10</w:t>
            </w:r>
          </w:p>
        </w:tc>
      </w:tr>
      <w:tr w:rsidR="00946037" w:rsidRPr="007454EF" w14:paraId="1710B1A5" w14:textId="77777777" w:rsidTr="00B21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4221" w:type="pct"/>
            <w:gridSpan w:val="2"/>
            <w:vAlign w:val="center"/>
          </w:tcPr>
          <w:p w14:paraId="24E159A6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ause</w:t>
            </w:r>
          </w:p>
        </w:tc>
        <w:tc>
          <w:tcPr>
            <w:tcW w:w="266" w:type="pct"/>
            <w:vAlign w:val="center"/>
          </w:tcPr>
          <w:p w14:paraId="74390C98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0H10</w:t>
            </w:r>
          </w:p>
        </w:tc>
        <w:tc>
          <w:tcPr>
            <w:tcW w:w="513" w:type="pct"/>
            <w:vAlign w:val="center"/>
          </w:tcPr>
          <w:p w14:paraId="4BA51483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15H10-15H20</w:t>
            </w:r>
          </w:p>
        </w:tc>
      </w:tr>
      <w:tr w:rsidR="00946037" w:rsidRPr="007454EF" w14:paraId="28478D27" w14:textId="77777777" w:rsidTr="00DA4C54">
        <w:trPr>
          <w:trHeight w:val="515"/>
        </w:trPr>
        <w:tc>
          <w:tcPr>
            <w:tcW w:w="2063" w:type="pct"/>
            <w:vAlign w:val="center"/>
          </w:tcPr>
          <w:p w14:paraId="4DA109A9" w14:textId="0207D91A" w:rsidR="00946037" w:rsidRDefault="00DA4C54" w:rsidP="00B21AE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La période d’essai et son réglementaire</w:t>
            </w:r>
          </w:p>
          <w:p w14:paraId="01A69B9B" w14:textId="77777777" w:rsidR="00DA4C54" w:rsidRDefault="00DA4C54" w:rsidP="00B21AE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Le suivi de la période d’essai : outils en interne</w:t>
            </w:r>
          </w:p>
          <w:p w14:paraId="632DED7A" w14:textId="6F949EDC" w:rsidR="00DA4C54" w:rsidRPr="0013280D" w:rsidRDefault="00DA4C54" w:rsidP="00B21AED">
            <w:pPr>
              <w:pStyle w:val="Paragraphedeliste"/>
              <w:numPr>
                <w:ilvl w:val="0"/>
                <w:numId w:val="2"/>
              </w:num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Le livret d’accueil</w:t>
            </w:r>
          </w:p>
        </w:tc>
        <w:tc>
          <w:tcPr>
            <w:tcW w:w="2158" w:type="pct"/>
            <w:vAlign w:val="center"/>
          </w:tcPr>
          <w:p w14:paraId="2F5587B9" w14:textId="77777777" w:rsidR="00DA4C54" w:rsidRDefault="00DA4C54" w:rsidP="00DA4C54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Présentation pratique avec support Powerpoint</w:t>
            </w:r>
          </w:p>
          <w:p w14:paraId="30874DC6" w14:textId="41EEB3B0" w:rsidR="00946037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Echanges interactifs </w:t>
            </w:r>
          </w:p>
          <w:p w14:paraId="7D704DE3" w14:textId="653428C0" w:rsidR="00DA4C54" w:rsidRPr="0063272E" w:rsidRDefault="00DA4C54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Retours d’expérience</w:t>
            </w:r>
          </w:p>
          <w:p w14:paraId="51BF6119" w14:textId="77777777" w:rsidR="00946037" w:rsidRPr="0063272E" w:rsidRDefault="00946037" w:rsidP="00B21AED">
            <w:pPr>
              <w:spacing w:beforeLines="20" w:before="48" w:afterLines="20" w:after="48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Débriefing</w:t>
            </w:r>
          </w:p>
        </w:tc>
        <w:tc>
          <w:tcPr>
            <w:tcW w:w="266" w:type="pct"/>
            <w:vAlign w:val="center"/>
          </w:tcPr>
          <w:p w14:paraId="35FCD074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1h40</w:t>
            </w:r>
          </w:p>
        </w:tc>
        <w:tc>
          <w:tcPr>
            <w:tcW w:w="513" w:type="pct"/>
            <w:vAlign w:val="center"/>
          </w:tcPr>
          <w:p w14:paraId="3ED5B9D9" w14:textId="77777777" w:rsidR="00946037" w:rsidRPr="0063272E" w:rsidRDefault="00946037" w:rsidP="00B21AED">
            <w:pPr>
              <w:spacing w:beforeLines="20" w:before="48" w:afterLines="20" w:after="48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63272E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15H20-17H00</w:t>
            </w:r>
          </w:p>
        </w:tc>
      </w:tr>
    </w:tbl>
    <w:p w14:paraId="5BFEEA68" w14:textId="3D78A7FF" w:rsidR="00946037" w:rsidRDefault="00946037" w:rsidP="00946037">
      <w:r>
        <w:t xml:space="preserve">JOUR </w:t>
      </w:r>
      <w:r>
        <w:t>5</w:t>
      </w:r>
    </w:p>
    <w:sectPr w:rsidR="00946037" w:rsidSect="00925CE3">
      <w:headerReference w:type="default" r:id="rId8"/>
      <w:footerReference w:type="default" r:id="rId9"/>
      <w:pgSz w:w="16838" w:h="11906" w:orient="landscape"/>
      <w:pgMar w:top="1701" w:right="1418" w:bottom="1134" w:left="1418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2D649" w14:textId="77777777" w:rsidR="006A4315" w:rsidRDefault="006A4315" w:rsidP="004F6C89">
      <w:pPr>
        <w:spacing w:after="0" w:line="240" w:lineRule="auto"/>
      </w:pPr>
      <w:r>
        <w:separator/>
      </w:r>
    </w:p>
  </w:endnote>
  <w:endnote w:type="continuationSeparator" w:id="0">
    <w:p w14:paraId="715C1AD5" w14:textId="77777777" w:rsidR="006A4315" w:rsidRDefault="006A4315" w:rsidP="004F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485673675"/>
  <w:bookmarkStart w:id="1" w:name="_Hlk485673676"/>
  <w:p w14:paraId="72EC173B" w14:textId="5D7433D6" w:rsidR="00550D37" w:rsidRPr="00F70050" w:rsidRDefault="00F70050" w:rsidP="008211D6">
    <w:pPr>
      <w:pStyle w:val="Sansinterligne"/>
      <w:jc w:val="center"/>
      <w:rPr>
        <w:rFonts w:ascii="Arial" w:hAnsi="Arial" w:cs="Arial"/>
        <w:color w:val="808080" w:themeColor="background1" w:themeShade="80"/>
        <w:sz w:val="16"/>
      </w:rPr>
    </w:pPr>
    <w:r w:rsidRPr="00290936">
      <w:rPr>
        <w:rFonts w:ascii="Arial" w:hAnsi="Arial" w:cs="Arial"/>
        <w:b/>
        <w:noProof/>
        <w:color w:val="808080" w:themeColor="background1" w:themeShade="80"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A326C9" wp14:editId="5213A058">
              <wp:simplePos x="0" y="0"/>
              <wp:positionH relativeFrom="margin">
                <wp:posOffset>-53340</wp:posOffset>
              </wp:positionH>
              <wp:positionV relativeFrom="paragraph">
                <wp:posOffset>-35658</wp:posOffset>
              </wp:positionV>
              <wp:extent cx="9000000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0000" cy="0"/>
                      </a:xfrm>
                      <a:prstGeom prst="line">
                        <a:avLst/>
                      </a:prstGeom>
                      <a:ln>
                        <a:solidFill>
                          <a:srgbClr val="FDB8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B797B6" id="Connecteur droit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2pt,-2.8pt" to="704.4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" strokecolor="#fdb813" strokeweight=".5pt">
              <v:stroke joinstyle="miter"/>
              <w10:wrap anchorx="margin"/>
            </v:line>
          </w:pict>
        </mc:Fallback>
      </mc:AlternateContent>
    </w:r>
    <w:r w:rsidR="007120C9">
      <w:rPr>
        <w:rFonts w:ascii="Arial" w:hAnsi="Arial" w:cs="Arial"/>
        <w:b/>
        <w:color w:val="808080" w:themeColor="background1" w:themeShade="80"/>
        <w:sz w:val="16"/>
      </w:rPr>
      <w:t>RHévolution – Magali REBROIN</w:t>
    </w:r>
    <w:r w:rsidR="00550D37" w:rsidRPr="00F70050">
      <w:rPr>
        <w:rFonts w:ascii="Arial" w:hAnsi="Arial" w:cs="Arial"/>
        <w:color w:val="808080" w:themeColor="background1" w:themeShade="80"/>
        <w:sz w:val="16"/>
      </w:rPr>
      <w:t xml:space="preserve"> • </w:t>
    </w:r>
    <w:r w:rsidR="007120C9">
      <w:rPr>
        <w:rFonts w:ascii="Arial" w:hAnsi="Arial" w:cs="Arial"/>
        <w:color w:val="808080" w:themeColor="background1" w:themeShade="80"/>
        <w:sz w:val="16"/>
      </w:rPr>
      <w:t>2563, RD 2204 – 06390 CONTES</w:t>
    </w:r>
  </w:p>
  <w:p w14:paraId="664436E8" w14:textId="2822AB08" w:rsidR="00550D37" w:rsidRPr="00F70050" w:rsidRDefault="00550D37" w:rsidP="008211D6">
    <w:pPr>
      <w:pStyle w:val="Sansinterligne"/>
      <w:jc w:val="center"/>
      <w:rPr>
        <w:rFonts w:ascii="Arial" w:hAnsi="Arial" w:cs="Arial"/>
        <w:color w:val="808080" w:themeColor="background1" w:themeShade="80"/>
        <w:sz w:val="14"/>
        <w:szCs w:val="20"/>
      </w:rPr>
    </w:pPr>
    <w:r w:rsidRPr="00F70050">
      <w:rPr>
        <w:rFonts w:ascii="Arial" w:hAnsi="Arial" w:cs="Arial"/>
        <w:color w:val="808080" w:themeColor="background1" w:themeShade="80"/>
        <w:sz w:val="16"/>
      </w:rPr>
      <w:t>Tél. : 06.</w:t>
    </w:r>
    <w:r w:rsidR="007120C9">
      <w:rPr>
        <w:rFonts w:ascii="Arial" w:hAnsi="Arial" w:cs="Arial"/>
        <w:color w:val="808080" w:themeColor="background1" w:themeShade="80"/>
        <w:sz w:val="16"/>
      </w:rPr>
      <w:t>14.20.25.47</w:t>
    </w:r>
    <w:r w:rsidRPr="00F70050">
      <w:rPr>
        <w:rFonts w:ascii="Arial" w:hAnsi="Arial" w:cs="Arial"/>
        <w:color w:val="808080" w:themeColor="background1" w:themeShade="80"/>
        <w:sz w:val="16"/>
      </w:rPr>
      <w:t xml:space="preserve"> • </w:t>
    </w:r>
    <w:r w:rsidR="007120C9">
      <w:rPr>
        <w:rFonts w:ascii="Arial" w:hAnsi="Arial" w:cs="Arial"/>
        <w:color w:val="808080" w:themeColor="background1" w:themeShade="80"/>
        <w:sz w:val="16"/>
      </w:rPr>
      <w:t>rh-evolution</w:t>
    </w:r>
    <w:r w:rsidRPr="00F70050">
      <w:rPr>
        <w:rFonts w:ascii="Arial" w:hAnsi="Arial" w:cs="Arial"/>
        <w:color w:val="808080" w:themeColor="background1" w:themeShade="80"/>
        <w:sz w:val="16"/>
      </w:rPr>
      <w:t>.fr</w:t>
    </w:r>
  </w:p>
  <w:p w14:paraId="61FB4183" w14:textId="4966FEEA" w:rsidR="00550D37" w:rsidRPr="00F70050" w:rsidRDefault="00550D37" w:rsidP="008211D6">
    <w:pPr>
      <w:pStyle w:val="Sansinterligne"/>
      <w:jc w:val="center"/>
      <w:rPr>
        <w:rFonts w:ascii="Arial" w:hAnsi="Arial" w:cs="Arial"/>
        <w:color w:val="808080" w:themeColor="background1" w:themeShade="80"/>
        <w:sz w:val="16"/>
      </w:rPr>
    </w:pPr>
    <w:r w:rsidRPr="00F70050">
      <w:rPr>
        <w:rFonts w:ascii="Arial" w:hAnsi="Arial" w:cs="Arial"/>
        <w:color w:val="808080" w:themeColor="background1" w:themeShade="80"/>
        <w:sz w:val="14"/>
        <w:szCs w:val="20"/>
      </w:rPr>
      <w:t xml:space="preserve">Déclaration d’activité de formation enregistrée sous le numéro 93 06 </w:t>
    </w:r>
    <w:r w:rsidR="007120C9">
      <w:rPr>
        <w:rFonts w:ascii="Arial" w:hAnsi="Arial" w:cs="Arial"/>
        <w:color w:val="808080" w:themeColor="background1" w:themeShade="80"/>
        <w:sz w:val="14"/>
        <w:szCs w:val="20"/>
      </w:rPr>
      <w:t>0853606</w:t>
    </w:r>
    <w:r w:rsidRPr="00F70050">
      <w:rPr>
        <w:rFonts w:ascii="Arial" w:hAnsi="Arial" w:cs="Arial"/>
        <w:color w:val="808080" w:themeColor="background1" w:themeShade="80"/>
        <w:sz w:val="14"/>
        <w:szCs w:val="20"/>
      </w:rPr>
      <w:t xml:space="preserve"> auprès de la Préfecture de Région Sud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3D1B3" w14:textId="77777777" w:rsidR="006A4315" w:rsidRDefault="006A4315" w:rsidP="004F6C89">
      <w:pPr>
        <w:spacing w:after="0" w:line="240" w:lineRule="auto"/>
      </w:pPr>
      <w:r>
        <w:separator/>
      </w:r>
    </w:p>
  </w:footnote>
  <w:footnote w:type="continuationSeparator" w:id="0">
    <w:p w14:paraId="3722FB28" w14:textId="77777777" w:rsidR="006A4315" w:rsidRDefault="006A4315" w:rsidP="004F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83845" w14:textId="5C6FD562" w:rsidR="00D670CE" w:rsidRDefault="00D670CE">
    <w:pPr>
      <w:pStyle w:val="En-tte"/>
    </w:pPr>
    <w:r>
      <w:rPr>
        <w:noProof/>
      </w:rPr>
      <w:drawing>
        <wp:inline distT="0" distB="0" distL="0" distR="0" wp14:anchorId="5D576124" wp14:editId="5C257512">
          <wp:extent cx="647700" cy="647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A1964"/>
    <w:multiLevelType w:val="hybridMultilevel"/>
    <w:tmpl w:val="90A4629E"/>
    <w:lvl w:ilvl="0" w:tplc="23967A70">
      <w:start w:val="6"/>
      <w:numFmt w:val="bullet"/>
      <w:lvlText w:val="-"/>
      <w:lvlJc w:val="left"/>
      <w:pPr>
        <w:ind w:left="720" w:hanging="360"/>
      </w:pPr>
      <w:rPr>
        <w:rFonts w:ascii="Arial Nova" w:eastAsiaTheme="minorHAnsi" w:hAnsi="Arial Nov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D082B"/>
    <w:multiLevelType w:val="hybridMultilevel"/>
    <w:tmpl w:val="696CCF40"/>
    <w:lvl w:ilvl="0" w:tplc="2870A876">
      <w:numFmt w:val="bullet"/>
      <w:lvlText w:val="-"/>
      <w:lvlJc w:val="left"/>
      <w:pPr>
        <w:ind w:left="720" w:hanging="360"/>
      </w:pPr>
      <w:rPr>
        <w:rFonts w:ascii="Arial Nova" w:eastAsiaTheme="minorHAnsi" w:hAnsi="Arial Nov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07C8D"/>
    <w:multiLevelType w:val="hybridMultilevel"/>
    <w:tmpl w:val="DB444660"/>
    <w:lvl w:ilvl="0" w:tplc="1214CD3A">
      <w:start w:val="6"/>
      <w:numFmt w:val="bullet"/>
      <w:lvlText w:val="-"/>
      <w:lvlJc w:val="left"/>
      <w:pPr>
        <w:ind w:left="720" w:hanging="360"/>
      </w:pPr>
      <w:rPr>
        <w:rFonts w:ascii="Arial Nova" w:eastAsiaTheme="minorHAnsi" w:hAnsi="Arial Nov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89"/>
    <w:rsid w:val="000707A7"/>
    <w:rsid w:val="00124F3F"/>
    <w:rsid w:val="0013280D"/>
    <w:rsid w:val="0015172D"/>
    <w:rsid w:val="00196666"/>
    <w:rsid w:val="001B312A"/>
    <w:rsid w:val="001F6243"/>
    <w:rsid w:val="002015B6"/>
    <w:rsid w:val="00364250"/>
    <w:rsid w:val="003A26AB"/>
    <w:rsid w:val="003E558E"/>
    <w:rsid w:val="00414F67"/>
    <w:rsid w:val="0042289C"/>
    <w:rsid w:val="00462022"/>
    <w:rsid w:val="004B2B8B"/>
    <w:rsid w:val="004C1585"/>
    <w:rsid w:val="004F6C89"/>
    <w:rsid w:val="00550D37"/>
    <w:rsid w:val="00623B83"/>
    <w:rsid w:val="0063272E"/>
    <w:rsid w:val="006A4315"/>
    <w:rsid w:val="007120C9"/>
    <w:rsid w:val="00731830"/>
    <w:rsid w:val="007454EF"/>
    <w:rsid w:val="00755295"/>
    <w:rsid w:val="00764B3E"/>
    <w:rsid w:val="007C324C"/>
    <w:rsid w:val="008211D6"/>
    <w:rsid w:val="00925CE3"/>
    <w:rsid w:val="00946037"/>
    <w:rsid w:val="00976A69"/>
    <w:rsid w:val="00994F08"/>
    <w:rsid w:val="009E5EC7"/>
    <w:rsid w:val="009F51CA"/>
    <w:rsid w:val="00B00846"/>
    <w:rsid w:val="00B3162A"/>
    <w:rsid w:val="00B44892"/>
    <w:rsid w:val="00B63383"/>
    <w:rsid w:val="00C4069F"/>
    <w:rsid w:val="00CC3DB0"/>
    <w:rsid w:val="00D53639"/>
    <w:rsid w:val="00D670CE"/>
    <w:rsid w:val="00DA142E"/>
    <w:rsid w:val="00DA4C54"/>
    <w:rsid w:val="00ED1BE4"/>
    <w:rsid w:val="00F70050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F94436"/>
  <w15:chartTrackingRefBased/>
  <w15:docId w15:val="{2C0E110A-EB35-47BE-8FF4-020225C7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EF"/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6C89"/>
  </w:style>
  <w:style w:type="paragraph" w:styleId="Pieddepage">
    <w:name w:val="footer"/>
    <w:basedOn w:val="Normal"/>
    <w:link w:val="PieddepageCar"/>
    <w:uiPriority w:val="99"/>
    <w:unhideWhenUsed/>
    <w:rsid w:val="004F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6C89"/>
  </w:style>
  <w:style w:type="paragraph" w:styleId="Textedebulles">
    <w:name w:val="Balloon Text"/>
    <w:basedOn w:val="Normal"/>
    <w:link w:val="TextedebullesCar"/>
    <w:uiPriority w:val="99"/>
    <w:semiHidden/>
    <w:unhideWhenUsed/>
    <w:rsid w:val="004F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6C8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550D37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9F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2">
    <w:name w:val="Grid Table 1 Light Accent 2"/>
    <w:basedOn w:val="TableauNormal"/>
    <w:uiPriority w:val="46"/>
    <w:rsid w:val="009F51CA"/>
    <w:pPr>
      <w:spacing w:after="0" w:line="240" w:lineRule="auto"/>
    </w:pPr>
    <w:tblPr>
      <w:tblStyleRowBandSize w:val="1"/>
      <w:tblStyleColBandSize w:val="1"/>
      <w:tblBorders>
        <w:top w:val="single" w:sz="4" w:space="0" w:color="FEE2A0" w:themeColor="accent2" w:themeTint="66"/>
        <w:left w:val="single" w:sz="4" w:space="0" w:color="FEE2A0" w:themeColor="accent2" w:themeTint="66"/>
        <w:bottom w:val="single" w:sz="4" w:space="0" w:color="FEE2A0" w:themeColor="accent2" w:themeTint="66"/>
        <w:right w:val="single" w:sz="4" w:space="0" w:color="FEE2A0" w:themeColor="accent2" w:themeTint="66"/>
        <w:insideH w:val="single" w:sz="4" w:space="0" w:color="FEE2A0" w:themeColor="accent2" w:themeTint="66"/>
        <w:insideV w:val="single" w:sz="4" w:space="0" w:color="FEE2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DD3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3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9F51CA"/>
    <w:pPr>
      <w:spacing w:after="0" w:line="240" w:lineRule="auto"/>
    </w:pPr>
    <w:tblPr>
      <w:tblStyleRowBandSize w:val="1"/>
      <w:tblStyleColBandSize w:val="1"/>
      <w:tblBorders>
        <w:top w:val="single" w:sz="4" w:space="0" w:color="F7A2B2" w:themeColor="accent3" w:themeTint="66"/>
        <w:left w:val="single" w:sz="4" w:space="0" w:color="F7A2B2" w:themeColor="accent3" w:themeTint="66"/>
        <w:bottom w:val="single" w:sz="4" w:space="0" w:color="F7A2B2" w:themeColor="accent3" w:themeTint="66"/>
        <w:right w:val="single" w:sz="4" w:space="0" w:color="F7A2B2" w:themeColor="accent3" w:themeTint="66"/>
        <w:insideH w:val="single" w:sz="4" w:space="0" w:color="F7A2B2" w:themeColor="accent3" w:themeTint="66"/>
        <w:insideV w:val="single" w:sz="4" w:space="0" w:color="F7A2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748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48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2">
    <w:name w:val="Grid Table 4 Accent 2"/>
    <w:basedOn w:val="TableauNormal"/>
    <w:uiPriority w:val="49"/>
    <w:rsid w:val="009F51CA"/>
    <w:pPr>
      <w:spacing w:after="0" w:line="240" w:lineRule="auto"/>
    </w:pPr>
    <w:tblPr>
      <w:tblStyleRowBandSize w:val="1"/>
      <w:tblStyleColBandSize w:val="1"/>
      <w:tblBorders>
        <w:top w:val="single" w:sz="4" w:space="0" w:color="FDD371" w:themeColor="accent2" w:themeTint="99"/>
        <w:left w:val="single" w:sz="4" w:space="0" w:color="FDD371" w:themeColor="accent2" w:themeTint="99"/>
        <w:bottom w:val="single" w:sz="4" w:space="0" w:color="FDD371" w:themeColor="accent2" w:themeTint="99"/>
        <w:right w:val="single" w:sz="4" w:space="0" w:color="FDD371" w:themeColor="accent2" w:themeTint="99"/>
        <w:insideH w:val="single" w:sz="4" w:space="0" w:color="FDD371" w:themeColor="accent2" w:themeTint="99"/>
        <w:insideV w:val="single" w:sz="4" w:space="0" w:color="FDD37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813" w:themeColor="accent2"/>
          <w:left w:val="single" w:sz="4" w:space="0" w:color="FDB813" w:themeColor="accent2"/>
          <w:bottom w:val="single" w:sz="4" w:space="0" w:color="FDB813" w:themeColor="accent2"/>
          <w:right w:val="single" w:sz="4" w:space="0" w:color="FDB813" w:themeColor="accent2"/>
          <w:insideH w:val="nil"/>
          <w:insideV w:val="nil"/>
        </w:tcBorders>
        <w:shd w:val="clear" w:color="auto" w:fill="FDB813" w:themeFill="accent2"/>
      </w:tcPr>
    </w:tblStylePr>
    <w:tblStylePr w:type="lastRow">
      <w:rPr>
        <w:b/>
        <w:bCs/>
      </w:rPr>
      <w:tblPr/>
      <w:tcPr>
        <w:tcBorders>
          <w:top w:val="double" w:sz="4" w:space="0" w:color="FDB81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F" w:themeFill="accent2" w:themeFillTint="33"/>
      </w:tcPr>
    </w:tblStylePr>
    <w:tblStylePr w:type="band1Horz">
      <w:tblPr/>
      <w:tcPr>
        <w:shd w:val="clear" w:color="auto" w:fill="FEF0C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9F51CA"/>
    <w:pPr>
      <w:spacing w:after="0" w:line="240" w:lineRule="auto"/>
    </w:pPr>
    <w:tblPr>
      <w:tblStyleRowBandSize w:val="1"/>
      <w:tblStyleColBandSize w:val="1"/>
      <w:tblBorders>
        <w:top w:val="single" w:sz="4" w:space="0" w:color="F4748C" w:themeColor="accent3" w:themeTint="99"/>
        <w:left w:val="single" w:sz="4" w:space="0" w:color="F4748C" w:themeColor="accent3" w:themeTint="99"/>
        <w:bottom w:val="single" w:sz="4" w:space="0" w:color="F4748C" w:themeColor="accent3" w:themeTint="99"/>
        <w:right w:val="single" w:sz="4" w:space="0" w:color="F4748C" w:themeColor="accent3" w:themeTint="99"/>
        <w:insideH w:val="single" w:sz="4" w:space="0" w:color="F4748C" w:themeColor="accent3" w:themeTint="99"/>
        <w:insideV w:val="single" w:sz="4" w:space="0" w:color="F4748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941" w:themeColor="accent3"/>
          <w:left w:val="single" w:sz="4" w:space="0" w:color="ED1941" w:themeColor="accent3"/>
          <w:bottom w:val="single" w:sz="4" w:space="0" w:color="ED1941" w:themeColor="accent3"/>
          <w:right w:val="single" w:sz="4" w:space="0" w:color="ED1941" w:themeColor="accent3"/>
          <w:insideH w:val="nil"/>
          <w:insideV w:val="nil"/>
        </w:tcBorders>
        <w:shd w:val="clear" w:color="auto" w:fill="ED1941" w:themeFill="accent3"/>
      </w:tcPr>
    </w:tblStylePr>
    <w:tblStylePr w:type="lastRow">
      <w:rPr>
        <w:b/>
        <w:bCs/>
      </w:rPr>
      <w:tblPr/>
      <w:tcPr>
        <w:tcBorders>
          <w:top w:val="double" w:sz="4" w:space="0" w:color="ED194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D8" w:themeFill="accent3" w:themeFillTint="33"/>
      </w:tcPr>
    </w:tblStylePr>
    <w:tblStylePr w:type="band1Horz">
      <w:tblPr/>
      <w:tcPr>
        <w:shd w:val="clear" w:color="auto" w:fill="FBD0D8" w:themeFill="accent3" w:themeFillTint="33"/>
      </w:tcPr>
    </w:tblStylePr>
  </w:style>
  <w:style w:type="table" w:styleId="TableauGrille5Fonc-Accentuation2">
    <w:name w:val="Grid Table 5 Dark Accent 2"/>
    <w:basedOn w:val="TableauNormal"/>
    <w:uiPriority w:val="50"/>
    <w:rsid w:val="009F51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81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81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81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813" w:themeFill="accent2"/>
      </w:tcPr>
    </w:tblStylePr>
    <w:tblStylePr w:type="band1Vert">
      <w:tblPr/>
      <w:tcPr>
        <w:shd w:val="clear" w:color="auto" w:fill="FEE2A0" w:themeFill="accent2" w:themeFillTint="66"/>
      </w:tcPr>
    </w:tblStylePr>
    <w:tblStylePr w:type="band1Horz">
      <w:tblPr/>
      <w:tcPr>
        <w:shd w:val="clear" w:color="auto" w:fill="FEE2A0" w:themeFill="accent2" w:themeFillTint="66"/>
      </w:tcPr>
    </w:tblStylePr>
  </w:style>
  <w:style w:type="table" w:styleId="TableauGrille1Clair">
    <w:name w:val="Grid Table 1 Light"/>
    <w:basedOn w:val="TableauNormal"/>
    <w:uiPriority w:val="46"/>
    <w:rsid w:val="004C15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4C1585"/>
    <w:pPr>
      <w:spacing w:after="0" w:line="240" w:lineRule="auto"/>
    </w:pPr>
    <w:tblPr>
      <w:tblStyleRowBandSize w:val="1"/>
      <w:tblStyleColBandSize w:val="1"/>
      <w:tblBorders>
        <w:top w:val="single" w:sz="4" w:space="0" w:color="79C2FF" w:themeColor="accent1" w:themeTint="66"/>
        <w:left w:val="single" w:sz="4" w:space="0" w:color="79C2FF" w:themeColor="accent1" w:themeTint="66"/>
        <w:bottom w:val="single" w:sz="4" w:space="0" w:color="79C2FF" w:themeColor="accent1" w:themeTint="66"/>
        <w:right w:val="single" w:sz="4" w:space="0" w:color="79C2FF" w:themeColor="accent1" w:themeTint="66"/>
        <w:insideH w:val="single" w:sz="4" w:space="0" w:color="79C2FF" w:themeColor="accent1" w:themeTint="66"/>
        <w:insideV w:val="single" w:sz="4" w:space="0" w:color="79C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6A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A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7454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25CE3"/>
    <w:pPr>
      <w:spacing w:before="120" w:after="120" w:line="240" w:lineRule="auto"/>
      <w:contextualSpacing/>
      <w:jc w:val="center"/>
    </w:pPr>
    <w:rPr>
      <w:rFonts w:ascii="Arial" w:eastAsiaTheme="majorEastAsia" w:hAnsi="Arial" w:cstheme="majorBidi"/>
      <w:color w:val="404040" w:themeColor="text1" w:themeTint="BF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5CE3"/>
    <w:rPr>
      <w:rFonts w:ascii="Arial" w:eastAsiaTheme="majorEastAsia" w:hAnsi="Arial" w:cstheme="majorBidi"/>
      <w:color w:val="404040" w:themeColor="text1" w:themeTint="BF"/>
      <w:spacing w:val="-10"/>
      <w:kern w:val="28"/>
      <w:sz w:val="4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dvance Solution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0AF"/>
      </a:accent1>
      <a:accent2>
        <a:srgbClr val="FDB813"/>
      </a:accent2>
      <a:accent3>
        <a:srgbClr val="ED1941"/>
      </a:accent3>
      <a:accent4>
        <a:srgbClr val="009BDF"/>
      </a:accent4>
      <a:accent5>
        <a:srgbClr val="1AB26B"/>
      </a:accent5>
      <a:accent6>
        <a:srgbClr val="7251A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B0EB-4A9C-4624-B251-FDC8A4BB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Daniel</dc:creator>
  <cp:keywords/>
  <dc:description/>
  <cp:lastModifiedBy>Mag REBROIN</cp:lastModifiedBy>
  <cp:revision>10</cp:revision>
  <dcterms:created xsi:type="dcterms:W3CDTF">2020-03-02T14:35:00Z</dcterms:created>
  <dcterms:modified xsi:type="dcterms:W3CDTF">2020-11-16T14:41:00Z</dcterms:modified>
</cp:coreProperties>
</file>